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tbl>
      <w:tblPr>
        <w:tblpPr w:vertAnchor="text" w:tblpXSpec="left"/>
        <w:tblW w:w="13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117"/>
        <w:gridCol w:w="1276"/>
        <w:gridCol w:w="1673"/>
        <w:gridCol w:w="1759"/>
        <w:gridCol w:w="5586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Header/>
        </w:trPr>
        <w:tc>
          <w:tcPr>
            <w:tcW w:w="1393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年下半年广东省中小学教师资格考试面试现场审核点信息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现场审核点名称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现场审核点地址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现场审核起止时间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公告网址及微信公众号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广州（幼儿园、中职专业课）考区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广州市政务中心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广州市天河区华利路</w:t>
            </w:r>
            <w:r>
              <w:rPr>
                <w:rFonts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020-83494295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"http://www.gzedu.gov.cn/gzsjyj/zgrz/list.shtml"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http://www.gzedu.gov.cn/gzsjyj/zgrz/list.shtml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微信公众号：广州市教育评估中心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广州（白云）考区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广州市白云区少年宫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广州市白云区金钟横路白兰二街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房（万达广场对面，地铁飞翔公园站）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020-86371568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"http://www.by.gov.cn/by/tzgg/common_list_fbjg.shtml"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http://www.by.gov.cn/by/tzgg/common_list_fbjg.shtml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微信公众号：白云教师资格认定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广州（从化）考区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广州市广播电视大学从化分校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从化区旺城大道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337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020-37932573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http://www.conghua.gov.cn/qjyj/zwgk/xxgk_index.shtml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广州（番禺）考区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番禺区广播电视大学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广州市番禺区桥南街顺宁路番禺区广播电视大学南楼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020-84641609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"http://www.panyu.gov.cn/PY09/xxgk_index.shtml"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http://www.panyu.gov.cn/PY09/xxgk_index.shtml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微信公众号：广州番禺教育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广州（海珠）考区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海珠区教育发展中心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海珠区石榴岗路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488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号一楼办事大厅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020-89617236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020-89185320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"http://xxgk.haizhu.gov.cn/gov/HZ03/"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http://xxgk.haizhu.gov.cn/gov/HZ03/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微信公众号：海珠教育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广州（花都）考区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花都区政务报务中心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花都区花城街百合路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020-36898895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"http://www.huadu.gov.cn/"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http://www.huadu.gov.cn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微信公众号：花都政务（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HDQZWB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广州（黄埔）考区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黄埔区教师发展中心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广州市黄埔区大沙东路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号楼八楼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020-61877385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020-61877384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"http://www.hp.gov.cn/hp/qjyj/ztzl_list_tt.shtml"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http://www.hp.gov.cn/hp/qjyj/ztzl_list_tt.shtml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招聘与资格证栏目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广州（荔湾）考区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荔湾区教育局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广州市荔湾区多宝路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020-81932883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http://www.gzlwedu.org.cn/infoManageSystem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审核工作时间：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 09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 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广州（南沙）考区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广州市南沙区金隆小学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广州市南沙区金隆路金隆小学（具体课室届时学校大门口有指引）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020-34683336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"http://www.gzns.gov.cn/xxgk/ns04/"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http://www.gzns.gov.cn/xxgk/ns04/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微信公众号：南沙教育（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GZNSJY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现场审核时间：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09:00-11:50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2:30-5:00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广州（天河中小学）考区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天河区教师进修学校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天河区长湴东路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020-38622512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020-85263069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http://www.thnet.gov.cn/thxxw/ggg/2016_gzjg_list_s.shtml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广州（越秀）考区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广州市越秀区少年宫（小云雀剧场）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广州市越秀区庙前直街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020-87653030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020-87652866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http://www.yuexiu.gov.cn/jyzl/gk/jszgrd/index.shtml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广州（增城）考区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广州市增城区社区教育学院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广州市增城区荔城街侨中路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020-82628689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"http://www.zengcheng.gov.cn/"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http://www.zengcheng.gov.cn/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微信公众号：增城教育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韶关考区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韶关市行政服务中心综合服务窗口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韶关市武江区西联镇百旺路芙蓉园（可乘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路公交车在市行政服务中心站下）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0751-8877822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0751-6919623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http://www.sgedu.gov.cn/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韶关学院（仅受理韶关学院考生）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韶关市浈江区大学路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288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号韶关学院学术交流中心六楼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0751-8617565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0751-8121382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http://www.sgedu.gov.cn/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深圳考区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深圳市第一职业技术学校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深圳市福田区福中路国际人才大厦旁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0755-83538450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"http://www.szeb.edu.cn/"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http://www.szeb.edu.cn/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微信公众号：深圳教育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深圳大学师范学院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深圳市南山区南海大道深圳大学西门左转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米师范学院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栋一楼大厅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0755-26465510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"http://www.szeb.edu.cn/"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http://www.szeb.edu.cn/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微信公众号：深圳教育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珠海考区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珠海市第一中等职业学校（香华校区）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珠海市香洲区香华路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0756-2651307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http://www.zhjy.gov.cn/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汕头考区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汕头市职业技术学院金园校区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金园路与东厦路交界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0754-83582543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http://edu.shantou.gov.cn/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只接受汕头市职业技术学院应届生报名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汕头市教育局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汕头市龙湖区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街区丰泽庄汕头市教育局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0754-88853404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（人事科），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0754-88860197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（招生办）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http://edu.shantou.gov.cn/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佛山考区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高明区教育局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高明区荷城街道中山路百乐街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号（高明区教育局五楼人事科）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0757-88282322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http://www.gaoming.gov.cn/gzjg/zfgzbm/qjyj/zgrd/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南海区教师进修学校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南海区教师进修学校研修一室（南海区桂城街道天佑四路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号南海艺术高中内培训楼二楼）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0757-86328700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0757-86232590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"http://www.nanhai.gov.cn/cms/"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http://www.nanhai.gov.cn/cms/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html/71172/column_71172_1.html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禅城教育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一门式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佛山市同济东路禅城区政府通济大院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0757-82341261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http://www.chancheng.gov.cn/ccjy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三水区教育局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三水区西南街道环城路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号区教育局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0757-87701826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三水教育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五邑大学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五邑大学学生服务中心一楼教务处办事窗口（玫瑰园）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0750-3296621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"http://jyj.jiangmen.gov.cn/zwgk/tzgg/"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http://jyj.jiangmen.gov.cn/zwgk/tzgg/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微信公众号：江门教育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审核对象仅限五邑大学在校生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江门市潮连大道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号，江门职业技术学院综合楼一楼服务大厅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号窗口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0750-3725211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"http://jyj.jiangmen.gov.cn/zwgk/tzgg/"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http://jyj.jiangmen.gov.cn/zwgk/tzgg/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微信公众号：江门教育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审核对象仅限江门职业技术学院在校生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4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江门市第一职业高级中学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江门市蓬江区胜利北路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号，江门市第一职业高级中学一号楼大堂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0750-3503971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"http://jyj.jiangmen.gov.cn/zwgk/tzgg/"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http://jyj.jiangmen.gov.cn/zwgk/tzgg/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微信公众号：江门教育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本审核点负责社会考生现场审核；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报考日语、俄语考生须全部在本审核点接受现场审核；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日语、俄语考生现场审核时间为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日上午，其余时间不予受理。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江门幼儿师范学校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江门市外海中华大道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号，江门幼儿师范学校新教学楼三楼教务处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0750-3798980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"http://jyj.jiangmen.gov.cn/zwgk/tzgg/"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http://jyj.jiangmen.gov.cn/zwgk/tzgg/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微信公众号：江门教育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审核对象仅限江门幼师在校生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湛江考区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湛江艺术学校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湛江市赤坎区康宁路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0759-3336260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0759-3576338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http://www.zhjedu.cn/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现场审核时间为：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日、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17-20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30-5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，共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天，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日和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日为双休日，不组织现场审核。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茂名考区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茂名市教育局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茂名市官山五路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号大院（官山五路公交站旁）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0668-2278744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http://www.mmjynet.com/newsInfo.aspx?pkId=25859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肇庆考区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肇庆市招生考试服务大厅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肇庆市西江北路教育大楼一楼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0758-2843139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0758-2829904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"http://www.zqedu.gov.cn/"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http://www.zqedu.gov.cn/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微信公众号：肇庆教育号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现场审核时间为：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11 -15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30-12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30-5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惠州考区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大亚湾区宣教局（大亚湾区户籍考生审核点）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大亚湾中兴南路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号（大亚湾管委会办公大楼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B606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0752-5562637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博罗县教育局（博罗县户籍考生审核点）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博罗县教育局一楼大厅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0752-6624110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龙门县科技教育局（龙门县户籍考生审核点）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龙门县城文化路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0752-7781313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惠阳区教育局（惠阳区户籍考生审核点）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惠阳区淡水金惠大道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号教育局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楼人事股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0752-3826331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惠东县教育局（惠东县户籍考生审核点）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惠东县平山街道新平大道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619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0752-8810468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惠州市广播电视大学（在惠州就读大学生考生审核点）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惠州市惠城区河南岸斑樟湖路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号惠州电大综合楼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楼服务大厅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0752-2555913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惠城区教育局（惠城区户籍考生审核点）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惠州市惠城区麦地东二路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号惠城区教育局三楼服务大厅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0752-2677403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仲恺区宣教文卫办（仲恺区户籍考生审核点）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仲恺高新区和畅五路西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号投控大厦行政服务中心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0752-3270503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"http://www.hzjy.edu.cn/"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http://www.hzjy.edu.cn/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hzjygzh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梅州市职业技术学校（仅受理社会人员考生）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梅州市东山教育基地学子大道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0753-2180895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http://www.mzedu.gov.cn/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梅州师范分院（仅受理梅州师范分院在读考生）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梅州市梅县区程江镇大新西路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241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0753-2180895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http://www.mzedu.gov.cn/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梅州农业学校（仅受理嘉应学院校本部在读考生）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梅江区学院路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0753-2180895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http://www.mzedu.gov.cn/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汕尾考区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汕尾职业技术学院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汕尾市区文德路汕尾职业技术学院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0660-3386863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http://jc.swvtc.cn/html/jwc/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汕尾市教育局人事科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汕尾市区红海中路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0660-3390616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http://www.swedu.gov.cn/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河源考区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河源市教育局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广东省河源市源城区越王大道商务小区河源市教育局一楼大厅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0762-3297399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http://www.hyedu.gov.cn/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阳江考区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阳江市教育局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阳江市东风三路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号阳江市教育局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0662-3333993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http://www.gdyjedu.net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清远考区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清远工贸职业技术学校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清城区东城街道学府路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号清远工贸职业技术学校实训中心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0763-3361740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"http://www.gdqy.gov.cn/jyj/"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http://www.gdqy.gov.cn/jyj/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微信公众号：清远市教育局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审核时间：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日至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日（上午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报考日语、俄语的考生必须在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日前来审核，逾期不予受理。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东莞考区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东莞开放大学（原东莞市广播电视大学）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东莞开放大学招生服务厅（东莞市运河东一路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157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号）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0769-22223001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0769-22242918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"http://www.dgedu.gov.cn/"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http://www.dgedu.gov.cn/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微信公众号：东莞慧教育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周六、日正常受理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中山考区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中山职业技术学院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中山市博爱七路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号中山职业技术学院雅思楼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Y106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0760-88222059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http://www.zsedu.net/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潮州考区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饶平县教育局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饶平县黄冈镇广场西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0768-7501041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"http://edu.chaozhou.gov.cn/"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http://edu.chaozhou.gov.cn/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微信公众号：饶平教育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潮州市高级中学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潮州大道中段潮州市高级中学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0768-2805016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"http://edu.chaozhou.gov.cn/"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http://edu.chaozhou.gov.cn/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微信公众号：潮州市教育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湘桥区南春中学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湘桥区南春路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444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0768-2259400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"http://edu.chaozhou.gov.cn/"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http://edu.chaozhou.gov.cn/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微信公众号：湘桥教育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潮安区教育局二楼人事股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潮州市潮安区党政大楼西侧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0768-5811582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"http://edu.chaozhou.gov.cn/"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http://edu.chaozhou.gov.cn/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微信公众号：潮安教育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揭阳考区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揭阳市教育局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揭阳市榕城区临江北路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0663-8724407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"http://www.gdjyedu.gov.cn/" </w:instrTex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color w:val="800080"/>
                <w:sz w:val="21"/>
                <w:szCs w:val="21"/>
                <w:u w:val="single"/>
              </w:rPr>
              <w:t>http://www.gdjyedu.gov.cn/</w:t>
            </w:r>
            <w:r>
              <w:rPr>
                <w:rFonts w:hint="default" w:ascii="Arial" w:hAnsi="Arial" w:cs="Arial" w:eastAsiaTheme="minorEastAsia"/>
                <w:b w:val="0"/>
                <w:color w:val="80008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微信公众号：揭阳教育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云浮考区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云浮市教育局人事科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云浮市云城区宝马路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号教育综合楼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0766-8835046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http://yunfu.edugd.cn/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，周六日正常受理。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云浮开放大学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云浮市云城区宝马路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号云浮开放大学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403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0766-8866057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http://yunfu.edugd.cn/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，下午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，周六日正常受理。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佛山（顺德）考区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顺德区教育局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顺德区大良街道大门路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号顺德区教育发展中心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座</w:t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室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2018-12-20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0757-22616493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lang w:val="en-US" w:eastAsia="zh-CN" w:bidi="ar"/>
              </w:rPr>
              <w:t>http://www.shunde.gov.cn/jyj/index.php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2687"/>
    <w:rsid w:val="389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2018-12-04T01:43:00Z</dcterms:created>
  <dc:creator>嫣然一笑终成梦</dc:creator>
  <cp:lastModifiedBy>嫣然一笑终成梦</cp:lastModifiedBy>
  <dcterms:modified xsi:type="dcterms:W3CDTF">2018-12-04T01:45:44Z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