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附件1：</w:t>
      </w:r>
    </w:p>
    <w:p>
      <w:r>
        <w:rPr>
          <w:rFonts w:hint="eastAsia"/>
          <w:lang w:val="en-US" w:eastAsia="zh-CN"/>
        </w:rPr>
        <w:t>全省具备中等学历层次幼儿教育类专业办学资质学校共45所：</w:t>
      </w:r>
    </w:p>
    <w:p>
      <w:r>
        <w:rPr>
          <w:rFonts w:hint="eastAsia"/>
          <w:lang w:val="en-US" w:eastAsia="zh-CN"/>
        </w:rPr>
        <w:t>石家庄市学前教育中等专业学校 ，石家庄市职业技术教育中心，石家庄市艺术职业学校，石家庄市第一职业中专学校，石家庄职业技术学院附属中等专业学校，承德幼儿师范学校，围场满族蒙古族自治</w:t>
      </w:r>
      <w:bookmarkStart w:id="0" w:name="_GoBack"/>
      <w:bookmarkEnd w:id="0"/>
      <w:r>
        <w:rPr>
          <w:rFonts w:hint="eastAsia"/>
          <w:lang w:val="en-US" w:eastAsia="zh-CN"/>
        </w:rPr>
        <w:t>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F3CC7"/>
    <w:rsid w:val="727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2019-03-21T10:05:00Z</dcterms:created>
  <dc:creator>Dell</dc:creator>
  <cp:lastModifiedBy>Dell</cp:lastModifiedBy>
  <dcterms:modified xsi:type="dcterms:W3CDTF">2019-03-21T10:06:05Z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