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中职专业课及中职实习指导教师资格面试教材</w:t>
      </w:r>
    </w:p>
    <w:tbl>
      <w:tblPr>
        <w:tblpPr w:vertAnchor="text" w:tblpXSpec="left"/>
        <w:tblW w:w="878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92"/>
        <w:gridCol w:w="709"/>
        <w:gridCol w:w="1980"/>
        <w:gridCol w:w="1275"/>
        <w:gridCol w:w="1843"/>
        <w:gridCol w:w="127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科类代码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科类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教材编号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教材名称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编者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出版社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版本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农林牧渔类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《普通动物学》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张训蒲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中国农业出版社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《植物生理学》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中国农业出版社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《农业经济学》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钟甫宁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中国农业出版社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月第五版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《农产品加工原理及设备》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周江，王昕，任丽丽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化学工业出版社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月第一版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《电工与电气设备（农业水利技术专业）》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陶有抗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水利水电出版社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月第一版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资源环境类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《采矿学》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陈国山，李毅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冶金工业出版社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《环境保护与可持续发展（高等学校环境类教材）》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曲向荣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清华大学出版社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《地质灾害调查与评价》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李东林，宋彬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中国地质大学出版社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20l3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能源与新能源类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《石油地质学》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柳广弟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石油工业出版社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《热工基础》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唐莉萍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中国电力出版社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《变配电所二次部分》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中国电力出版社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土木水利类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《电工电子技术与技能》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文春帆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《建筑识图与构造》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吴舒琛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月第二版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加工制造类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《电工基础》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王英、丁金水、徐宏、刘永军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《机械基础》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胡家秀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机械工业出版社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石油化工类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《化学工程基础》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武汉大学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月第二版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《物理化学简明教程》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印永嘉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月第四版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轻纺食品类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《制浆造纸工艺》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王忠厚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中国轻工业出版社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《食品应用化学》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李晓华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《粮油加工技术》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王丽琼、李鹏林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化学工业出版社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交通运输类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《交通运输概论》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人民交通出版社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信息技术类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《计算机导论》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杨月江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清华大学出版社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医药卫生类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《医学基础》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孙志军、刘伟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人卫出版社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休闲保健类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《美容美体学》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吴强、赵瑛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广东高等教育出版社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财经商贸类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《基础会计》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张玉森、陈伟清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月第四版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《金融基础》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陈利荣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月第二版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《市场营销知识》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冯玉祥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月第三版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旅游服务类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《钟表技术》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萧治平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中国轻工业出版社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《中餐烹饪基础》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重庆大学出版社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《旅游概论》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邵世刚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月第一版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文化艺术类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《艺术学概论》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彭吉象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北京大学出版社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体育与健身类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《运动训练学》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田麦久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《体育设施与管理》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陈融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教育类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《学前教育学》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黄人颂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人民教育出版社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月第三版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司法服务类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《法律基础》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刘莲花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公共管理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与服务类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《企业行政管理》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张秋埜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北京大学出版社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《民政工作》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周良才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天津大学出版社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月第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文化课类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《心理健康教育》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马力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北京师范大学出版社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C553D"/>
    <w:rsid w:val="0B1C553D"/>
    <w:rsid w:val="2C6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2018-12-07T01:24:00Z</dcterms:created>
  <dc:creator>嫣然一笑终成梦</dc:creator>
  <cp:lastModifiedBy>嫣然一笑终成梦</cp:lastModifiedBy>
  <dcterms:modified xsi:type="dcterms:W3CDTF">2018-12-07T01:24:42Z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