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小学全科教师资格考试面试大纲（试行）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一、测试性质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面试是中小学教师资格考试的有机组成部分，属于标准参照性考试。笔试合格者，参加面试。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二、测试目标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面试主要考察申请小学全科教师资格人员应具备的新教师基本素养、职业发展潜质和教育教学实践能力，主要包括：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．良好的职业道德、心理素质和思维品质。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．仪表仪态得体，有一定的表达、交流、沟通能力。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．能够恰当地运用教学方法、手段，教学环节规范，较好地达成教学目标。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9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711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三、测试内容与要求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（一）职业认知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．热爱教育事业，有较强的从教愿望，对教师职业有正确的认知，能清楚了解教师工作的基本内容和职责。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．关爱学生，具备从事教师职业应有的责任心。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（二）心理素质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．乐观开朗，积极上进，有自信心。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．具有一定的情绪调控能力,不偏激，不固执。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．能够冷静地处理问题，具有较强的应变能力。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（三）仪表仪态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．行为举止自然大方，有亲和力。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．衣饰得体，符合教师的职业特点。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（四）言语表达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．教学语言规范，口齿清楚，语速适宜。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．表达准确、简洁、流畅,语言具有感染力。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．善于倾听，并能做出恰当的回应。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（五）思维品质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．思维严密，条理清晰，逻辑性强。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．能正确地理解和分析问题，抓住要点，并作出及时反应。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．思维全面、灵活。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．具有一定的创新意识，在解决问题的思路和方法上有独到之处。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（六）教学设计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．了解专业特点。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．系统掌握专业知识，具有较强实践能力。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．能够根据课程标准处理教学材料，确定教学目标，突出重点和难点。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．具备多学科知识整合能力，能够基于小学生的知识基础和生活经验合理设计教师活动。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．学生活动设计有效，能引导学生通过自主参与、合作探究的方式达成学习目标。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（七）教学实施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．教学结构合理，条理清晰，能较好地控制教学节奏。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．知识讲授准确，能基本完成教学任务。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．能根据学生认知特点和学科教学规律，选择恰当的教学方法，有效激发学生的学习动机。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．能根据教学需要运用教具、学具和现代教育技术辅助教学。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．能应用多学科专业知识和技能解决实际问题。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．能从音（舞蹈、演唱）体（韵律操、体操、武术）美（书法、简笔画）相应学科中段教材内容中任选一项进行才艺展示，并达到教学基本要求。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．板书工整规范、布局合理。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（八）教学评价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．能够采用恰当的评价方式对学生的学习活动作出反馈。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．能对自己的教学过程进行反思和评价。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9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四、测试方法、程序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（一）基本方法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采取结构化面试和情景模拟相结合的方法，通过抽题备课、专业概述、试讲、答辩等方式进行。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（二）程序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6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考生按照人教版</w:t>
      </w: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、</w:t>
      </w:r>
      <w:r>
        <w:rPr>
          <w:rFonts w:hint="default" w:ascii="Calibri" w:hAnsi="Calibri" w:cs="Calibri" w:eastAsiaTheme="minorEastAsia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年级教材准备试讲。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．考生按《准考证》规定的时间，提前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分钟到达考点。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</w:t>
      </w:r>
      <w:r>
        <w:rPr>
          <w:rFonts w:hint="eastAsia" w:ascii="宋体" w:hAnsi="宋体" w:eastAsia="宋体" w:cs="宋体"/>
          <w:i w:val="0"/>
          <w:caps w:val="0"/>
          <w:color w:val="000000"/>
          <w:spacing w:val="4"/>
          <w:kern w:val="0"/>
          <w:sz w:val="24"/>
          <w:szCs w:val="24"/>
          <w:lang w:val="en-US" w:eastAsia="zh-CN" w:bidi="ar"/>
        </w:rPr>
        <w:t>根据考生报考的专业，由工作人员组织考生抽取试讲题单，确定试讲内容。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．工作人员引导考生至备考室进行试讲备课（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分钟），不制作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PPT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，试讲时要有板书。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．备课时间结束后，考生按工作人员指示，到相应考场进行面试：（时间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）考生回答考官随机抽取的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个规定问题。（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）考生进行讲课，要求有板书。（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）个性化才艺展示。（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564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．考试结束，考生有序离场。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312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五、评分标准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测试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项目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权重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分值</w:t>
            </w:r>
          </w:p>
        </w:tc>
        <w:tc>
          <w:tcPr>
            <w:tcW w:w="53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评分标准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一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认知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二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素质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活泼、开朗，有自信心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有较强的情绪调节能力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能够冷静地处理问题，具有较强的应变能力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三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仪态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衣着整洁，仪表得体，符合教师职业特点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行为举止稳重端庄大方，教态自然，肢体表达得当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四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言语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表达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语言表达规范，语速适宜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表达准确，具有感染力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善于倾听、交流，有亲和力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五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品质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思维缜密，富有条理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迅速地抓住核心要素，准确地理解和分析问题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看待问题全面，思维灵活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具有创新性的解决问题的思路和方法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六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设计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了解专业特点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掌握专业知识全面、表述准确，实践能力强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了解课程标准、确定具体的教学目标、教学重点和难点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能根据学科的特点，准确把握教学内容，具备多学科整合能力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教学设计体现学生的主体性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七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实施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情境创设合理，关注学习动机的激发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教学内容表述和呈现清楚、准确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有与学生交流的意识，提出的问题富有启发性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能应用多学科专业知识解决问题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考生可从小学音（舞蹈、演唱）体（韵律操、体操、武术）美（书法、简笔画）相应学科中段教材内容中任选一项进行才艺展示，并达到教学基本要求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板书设计突出主题，层次分明；板书工整、美观、适量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6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八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教学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评价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能对学生进行过程性评价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6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能对自己的教学过程进行反思和评价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spacing w:before="156" w:beforeAutospacing="0" w:after="156" w:afterAutospacing="0" w:line="40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六、试题示例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．语文课示例：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内容：人教版小学四年级语文上册《题西林壁》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）能在导入部分，结合学生旅游的生活实际和自然景观形成的科学知识，使学生将所学内容与生活、科学知识学结合起来，将课内与课外知识结合起来整体理解古诗的意境。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）声情并茂地朗诵这首诗；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）带领学生领会诗中描绘的大自然的美和哲理。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）有适当的板书。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．数学课示例：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内容：人教版小学四年级下册《三角形的特性》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要求：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）让学生认识什么是三角形，什么是三角形的稳定性。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在教学过程中，能够结合学生的生活实际，让学生主动探究三角形的稳定性在生活中的应用，教师能够通过简笔画画出学生举例中的三角形稳定性的图例，进一步分析和总结三角形稳定性在生活中应用的科学知识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（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）有适当的板书。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312" w:beforeAutospacing="0" w:after="312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考生才艺展示须知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考生根据考场已有条件从音、体、美各项中自选一项进行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分钟的才艺展示。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一、音乐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．舞蹈：自定节奏表演。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．演唱：清唱一首歌曲。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二、体育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．韵律操：不用音乐伴奏，完成一套组合动作；考场有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个花球，可选择使用。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．体操：考生完成一套动作；考场有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床小体操垫，可选择使用。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．武术：打一套五步拳或少年拳或自选套路。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566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三、美术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．书法（三选一）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40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①毛笔书法：内容自定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40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②硬笔书法：内容自定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40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③粉笔书法：内容自定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1044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．简笔画：内容自定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3298B"/>
    <w:rsid w:val="01C26BB0"/>
    <w:rsid w:val="7883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2018-12-07T01:27:00Z</dcterms:created>
  <dc:creator>嫣然一笑终成梦</dc:creator>
  <cp:lastModifiedBy>嫣然一笑终成梦</cp:lastModifiedBy>
  <dcterms:modified xsi:type="dcterms:W3CDTF">2018-12-07T01:27:39Z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