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right="0"/>
        <w:jc w:val="center"/>
      </w:pPr>
      <w:bookmarkStart w:id="0" w:name="_GoBack"/>
      <w:r>
        <w:rPr>
          <w:rFonts w:hint="eastAsia" w:ascii="微软雅黑" w:hAnsi="微软雅黑" w:eastAsia="微软雅黑" w:cs="微软雅黑"/>
          <w:color w:val="333333"/>
          <w:sz w:val="18"/>
          <w:szCs w:val="18"/>
          <w:shd w:val="clear" w:fill="FFFFFF"/>
        </w:rPr>
        <w:drawing>
          <wp:inline distT="0" distB="0" distL="114300" distR="114300">
            <wp:extent cx="4810125" cy="64770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5086350" cy="54102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[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"http://dzrs.dengzhou.gov.cn/javascript:window.print()"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t>打印本文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] [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"http://dzrs.dengzhou.gov.cn/javascript:window.close()"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t>关闭窗口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上一篇：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"https://mp.weixin.qq.com/s/EgznUs7e6Sz4pEP-OMb-oA"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t>河南省2020年高校毕业生“三支一扶”计划招募公告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下一篇：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"http://dzrs.dengzhou.gov.cn/javascript:alert('最后一页');" </w:instrTex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  <w:shd w:val="clear" w:fill="FFFFFF"/>
        </w:rPr>
        <w:t>最后一页</w:t>
      </w: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C59A0"/>
    <w:rsid w:val="4F9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ds_more"/>
    <w:basedOn w:val="4"/>
    <w:uiPriority w:val="0"/>
    <w:rPr>
      <w:bdr w:val="none" w:color="auto" w:sz="0" w:space="0"/>
    </w:rPr>
  </w:style>
  <w:style w:type="character" w:customStyle="1" w:styleId="9">
    <w:name w:val="disabled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2020-07-04T03:53:00Z</dcterms:created>
  <dc:creator>潘凡凡</dc:creator>
  <cp:lastModifiedBy>潘凡凡</cp:lastModifiedBy>
  <dcterms:modified xsi:type="dcterms:W3CDTF">2020-07-04T03:56:32Z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