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CF" w:rsidRDefault="00531FCF" w:rsidP="000C18C6">
      <w:pPr>
        <w:widowControl/>
        <w:spacing w:line="760" w:lineRule="exact"/>
        <w:jc w:val="center"/>
        <w:outlineLvl w:val="3"/>
        <w:rPr>
          <w:rFonts w:ascii="仿宋_GB2312" w:eastAsia="仿宋_GB2312" w:hAnsi="宋体" w:cs="宋体"/>
          <w:bCs/>
          <w:color w:val="333333"/>
          <w:kern w:val="0"/>
          <w:sz w:val="32"/>
          <w:szCs w:val="32"/>
        </w:rPr>
      </w:pPr>
    </w:p>
    <w:p w:rsidR="00531FCF" w:rsidRDefault="00531FCF" w:rsidP="000C18C6">
      <w:pPr>
        <w:widowControl/>
        <w:spacing w:line="760" w:lineRule="exact"/>
        <w:jc w:val="center"/>
        <w:outlineLvl w:val="3"/>
        <w:rPr>
          <w:rFonts w:ascii="仿宋_GB2312" w:eastAsia="仿宋_GB2312" w:hAnsi="宋体" w:cs="宋体"/>
          <w:bCs/>
          <w:color w:val="333333"/>
          <w:kern w:val="0"/>
          <w:sz w:val="32"/>
          <w:szCs w:val="32"/>
        </w:rPr>
      </w:pPr>
    </w:p>
    <w:p w:rsidR="00D82EDD" w:rsidRDefault="00D82EDD" w:rsidP="00D82EDD">
      <w:pPr>
        <w:spacing w:line="365" w:lineRule="atLeast"/>
        <w:ind w:left="1"/>
        <w:jc w:val="center"/>
        <w:textAlignment w:val="bottom"/>
        <w:rPr>
          <w:rFonts w:eastAsia="Times New Roman"/>
          <w:b/>
          <w:bCs/>
          <w:color w:val="FF0000"/>
          <w:kern w:val="0"/>
          <w:sz w:val="96"/>
          <w:szCs w:val="96"/>
        </w:rPr>
      </w:pPr>
      <w:r>
        <w:rPr>
          <w:rFonts w:ascii="宋体" w:hAnsi="宋体" w:cs="宋体" w:hint="eastAsia"/>
          <w:b/>
          <w:bCs/>
          <w:color w:val="FF0000"/>
          <w:spacing w:val="32"/>
          <w:kern w:val="0"/>
          <w:sz w:val="96"/>
          <w:szCs w:val="96"/>
        </w:rPr>
        <w:t>宁德市教育局文件</w:t>
      </w:r>
      <w:r>
        <w:rPr>
          <w:rFonts w:eastAsia="Times New Roman"/>
          <w:b/>
          <w:bCs/>
          <w:color w:val="FF0000"/>
          <w:kern w:val="0"/>
          <w:sz w:val="96"/>
          <w:szCs w:val="96"/>
        </w:rPr>
        <w:t xml:space="preserve">            </w:t>
      </w:r>
    </w:p>
    <w:p w:rsidR="00D82EDD" w:rsidRDefault="00D82EDD" w:rsidP="00D82EDD">
      <w:pPr>
        <w:spacing w:line="365" w:lineRule="atLeast"/>
        <w:ind w:left="1"/>
        <w:jc w:val="center"/>
        <w:textAlignment w:val="bottom"/>
        <w:rPr>
          <w:rFonts w:ascii="仿宋_GB2312" w:eastAsia="仿宋_GB2312" w:hAnsi="宋体" w:cs="宋体"/>
          <w:kern w:val="0"/>
          <w:sz w:val="32"/>
          <w:szCs w:val="32"/>
        </w:rPr>
      </w:pPr>
    </w:p>
    <w:p w:rsidR="00D82EDD" w:rsidRDefault="00D82EDD" w:rsidP="00D82EDD">
      <w:pPr>
        <w:spacing w:line="365" w:lineRule="atLeast"/>
        <w:ind w:left="1"/>
        <w:jc w:val="center"/>
        <w:textAlignment w:val="bottom"/>
        <w:rPr>
          <w:rFonts w:ascii="仿宋_GB2312" w:eastAsia="仿宋_GB2312" w:hAnsi="宋体" w:cs="宋体"/>
          <w:kern w:val="0"/>
          <w:sz w:val="32"/>
          <w:szCs w:val="32"/>
        </w:rPr>
      </w:pPr>
    </w:p>
    <w:p w:rsidR="00D82EDD" w:rsidRDefault="00D82EDD" w:rsidP="00D82EDD">
      <w:pPr>
        <w:widowControl/>
        <w:spacing w:line="760" w:lineRule="exact"/>
        <w:jc w:val="center"/>
        <w:outlineLvl w:val="3"/>
        <w:rPr>
          <w:rFonts w:ascii="仿宋_GB2312" w:eastAsia="仿宋_GB2312" w:hAnsi="宋体" w:cs="宋体"/>
          <w:bCs/>
          <w:color w:val="333333"/>
          <w:kern w:val="0"/>
          <w:sz w:val="32"/>
          <w:szCs w:val="32"/>
        </w:rPr>
      </w:pPr>
      <w:r>
        <w:rPr>
          <w:rFonts w:ascii="仿宋_GB2312" w:eastAsia="仿宋_GB2312" w:hAnsi="宋体" w:cs="宋体" w:hint="eastAsia"/>
          <w:bCs/>
          <w:color w:val="333333"/>
          <w:kern w:val="0"/>
          <w:sz w:val="32"/>
          <w:szCs w:val="32"/>
        </w:rPr>
        <w:t>宁教人</w:t>
      </w:r>
      <w:r>
        <w:rPr>
          <w:rFonts w:ascii="仿宋_GB2312" w:eastAsia="宋体" w:hAnsi="宋体" w:cs="宋体" w:hint="eastAsia"/>
          <w:bCs/>
          <w:color w:val="333333"/>
          <w:kern w:val="0"/>
          <w:sz w:val="32"/>
          <w:szCs w:val="32"/>
        </w:rPr>
        <w:t>﹝</w:t>
      </w:r>
      <w:r>
        <w:rPr>
          <w:rFonts w:ascii="仿宋_GB2312" w:eastAsia="仿宋_GB2312" w:hAnsi="宋体" w:cs="宋体" w:hint="eastAsia"/>
          <w:bCs/>
          <w:color w:val="333333"/>
          <w:kern w:val="0"/>
          <w:sz w:val="32"/>
          <w:szCs w:val="32"/>
        </w:rPr>
        <w:t>202</w:t>
      </w:r>
      <w:r w:rsidR="008C1D2B">
        <w:rPr>
          <w:rFonts w:ascii="仿宋_GB2312" w:eastAsia="仿宋_GB2312" w:hAnsi="宋体" w:cs="宋体" w:hint="eastAsia"/>
          <w:bCs/>
          <w:color w:val="333333"/>
          <w:kern w:val="0"/>
          <w:sz w:val="32"/>
          <w:szCs w:val="32"/>
        </w:rPr>
        <w:t>1</w:t>
      </w:r>
      <w:r>
        <w:rPr>
          <w:rFonts w:ascii="仿宋_GB2312" w:eastAsia="宋体" w:hAnsi="宋体" w:cs="宋体" w:hint="eastAsia"/>
          <w:bCs/>
          <w:color w:val="333333"/>
          <w:kern w:val="0"/>
          <w:sz w:val="32"/>
          <w:szCs w:val="32"/>
        </w:rPr>
        <w:t>﹞</w:t>
      </w:r>
      <w:r w:rsidR="005825F7">
        <w:rPr>
          <w:rFonts w:ascii="仿宋_GB2312" w:eastAsia="仿宋_GB2312" w:hAnsi="宋体" w:cs="宋体" w:hint="eastAsia"/>
          <w:bCs/>
          <w:color w:val="333333"/>
          <w:kern w:val="0"/>
          <w:sz w:val="32"/>
          <w:szCs w:val="32"/>
        </w:rPr>
        <w:t>75</w:t>
      </w:r>
      <w:r>
        <w:rPr>
          <w:rFonts w:ascii="仿宋_GB2312" w:eastAsia="仿宋_GB2312" w:hAnsi="宋体" w:cs="宋体" w:hint="eastAsia"/>
          <w:bCs/>
          <w:color w:val="333333"/>
          <w:kern w:val="0"/>
          <w:sz w:val="32"/>
          <w:szCs w:val="32"/>
        </w:rPr>
        <w:t>号</w:t>
      </w:r>
    </w:p>
    <w:p w:rsidR="000C18C6" w:rsidRPr="00D82EDD" w:rsidRDefault="00D82EDD" w:rsidP="00D82EDD">
      <w:pPr>
        <w:spacing w:line="365" w:lineRule="atLeast"/>
        <w:ind w:left="1"/>
        <w:jc w:val="center"/>
        <w:textAlignment w:val="bottom"/>
        <w:rPr>
          <w:rFonts w:ascii="仿宋_GB2312" w:eastAsia="仿宋_GB2312"/>
          <w:color w:val="FF0000"/>
          <w:kern w:val="0"/>
          <w:sz w:val="32"/>
          <w:szCs w:val="32"/>
        </w:rPr>
      </w:pPr>
      <w:r>
        <w:rPr>
          <w:rFonts w:ascii="仿宋_GB2312" w:eastAsia="仿宋_GB2312" w:hint="eastAsia"/>
          <w:color w:val="FF0000"/>
          <w:kern w:val="0"/>
          <w:sz w:val="32"/>
          <w:szCs w:val="32"/>
        </w:rPr>
        <w:t>━━━━━━━━━━━━━━━━━━━━━━━━━</w:t>
      </w:r>
    </w:p>
    <w:p w:rsidR="00B6490E" w:rsidRDefault="00F10B0A" w:rsidP="000C18C6">
      <w:pPr>
        <w:widowControl/>
        <w:spacing w:line="600" w:lineRule="exact"/>
        <w:jc w:val="center"/>
        <w:outlineLvl w:val="3"/>
        <w:rPr>
          <w:rFonts w:ascii="方正小标宋简体" w:eastAsia="方正小标宋简体" w:hAnsi="微软雅黑" w:cs="宋体"/>
          <w:bCs/>
          <w:color w:val="333333"/>
          <w:kern w:val="0"/>
          <w:sz w:val="44"/>
          <w:szCs w:val="44"/>
        </w:rPr>
      </w:pPr>
      <w:bookmarkStart w:id="0" w:name="_GoBack"/>
      <w:bookmarkEnd w:id="0"/>
      <w:r>
        <w:rPr>
          <w:rFonts w:ascii="方正小标宋简体" w:eastAsia="方正小标宋简体" w:hAnsi="微软雅黑" w:cs="宋体" w:hint="eastAsia"/>
          <w:bCs/>
          <w:color w:val="333333"/>
          <w:kern w:val="0"/>
          <w:sz w:val="44"/>
          <w:szCs w:val="44"/>
        </w:rPr>
        <w:t>宁德市教育局关于做好20</w:t>
      </w:r>
      <w:r w:rsidR="009E06F7">
        <w:rPr>
          <w:rFonts w:ascii="方正小标宋简体" w:eastAsia="方正小标宋简体" w:hAnsi="微软雅黑" w:cs="宋体" w:hint="eastAsia"/>
          <w:bCs/>
          <w:color w:val="333333"/>
          <w:kern w:val="0"/>
          <w:sz w:val="44"/>
          <w:szCs w:val="44"/>
        </w:rPr>
        <w:t>2</w:t>
      </w:r>
      <w:r w:rsidR="008C1D2B">
        <w:rPr>
          <w:rFonts w:ascii="方正小标宋简体" w:eastAsia="方正小标宋简体" w:hAnsi="微软雅黑" w:cs="宋体" w:hint="eastAsia"/>
          <w:bCs/>
          <w:color w:val="333333"/>
          <w:kern w:val="0"/>
          <w:sz w:val="44"/>
          <w:szCs w:val="44"/>
        </w:rPr>
        <w:t>1</w:t>
      </w:r>
      <w:r w:rsidR="009E06F7">
        <w:rPr>
          <w:rFonts w:ascii="方正小标宋简体" w:eastAsia="方正小标宋简体" w:hAnsi="微软雅黑" w:cs="宋体" w:hint="eastAsia"/>
          <w:bCs/>
          <w:color w:val="333333"/>
          <w:kern w:val="0"/>
          <w:sz w:val="44"/>
          <w:szCs w:val="44"/>
        </w:rPr>
        <w:t>年</w:t>
      </w:r>
      <w:r>
        <w:rPr>
          <w:rFonts w:ascii="方正小标宋简体" w:eastAsia="方正小标宋简体" w:hAnsi="微软雅黑" w:cs="宋体" w:hint="eastAsia"/>
          <w:bCs/>
          <w:color w:val="333333"/>
          <w:kern w:val="0"/>
          <w:sz w:val="44"/>
          <w:szCs w:val="44"/>
        </w:rPr>
        <w:t>中小学</w:t>
      </w:r>
    </w:p>
    <w:p w:rsidR="00A00B4E" w:rsidRDefault="00F10B0A" w:rsidP="000C18C6">
      <w:pPr>
        <w:widowControl/>
        <w:spacing w:line="600" w:lineRule="exact"/>
        <w:jc w:val="center"/>
        <w:outlineLvl w:val="3"/>
        <w:rPr>
          <w:rFonts w:ascii="方正小标宋简体" w:eastAsia="方正小标宋简体" w:hAnsi="微软雅黑" w:cs="宋体"/>
          <w:bCs/>
          <w:color w:val="333333"/>
          <w:kern w:val="0"/>
          <w:sz w:val="44"/>
          <w:szCs w:val="44"/>
        </w:rPr>
      </w:pPr>
      <w:r>
        <w:rPr>
          <w:rFonts w:ascii="方正小标宋简体" w:eastAsia="方正小标宋简体" w:hAnsi="微软雅黑" w:cs="宋体" w:hint="eastAsia"/>
          <w:bCs/>
          <w:color w:val="333333"/>
          <w:kern w:val="0"/>
          <w:sz w:val="44"/>
          <w:szCs w:val="44"/>
        </w:rPr>
        <w:t>教师资格定期注册工作的通知</w:t>
      </w:r>
    </w:p>
    <w:p w:rsidR="00A00B4E" w:rsidRDefault="00A00B4E">
      <w:pPr>
        <w:widowControl/>
        <w:spacing w:line="480" w:lineRule="exact"/>
        <w:jc w:val="left"/>
        <w:rPr>
          <w:rFonts w:ascii="仿宋" w:eastAsia="仿宋" w:hAnsi="仿宋" w:cs="宋体"/>
          <w:color w:val="000000"/>
          <w:kern w:val="0"/>
          <w:sz w:val="27"/>
          <w:szCs w:val="27"/>
        </w:rPr>
      </w:pPr>
    </w:p>
    <w:p w:rsidR="00A00B4E" w:rsidRPr="00477651" w:rsidRDefault="00F10B0A" w:rsidP="00477651">
      <w:pPr>
        <w:widowControl/>
        <w:spacing w:line="600" w:lineRule="exact"/>
        <w:jc w:val="left"/>
        <w:rPr>
          <w:rFonts w:ascii="仿宋_GB2312" w:eastAsia="仿宋_GB2312" w:hAnsi="宋体" w:cs="宋体"/>
          <w:color w:val="000000"/>
          <w:kern w:val="0"/>
          <w:sz w:val="32"/>
          <w:szCs w:val="32"/>
        </w:rPr>
      </w:pPr>
      <w:r w:rsidRPr="00477651">
        <w:rPr>
          <w:rFonts w:ascii="仿宋_GB2312" w:eastAsia="仿宋_GB2312" w:hAnsi="仿宋" w:cs="宋体" w:hint="eastAsia"/>
          <w:color w:val="000000"/>
          <w:kern w:val="0"/>
          <w:sz w:val="32"/>
          <w:szCs w:val="32"/>
        </w:rPr>
        <w:t>各县(市、区)</w:t>
      </w:r>
      <w:r w:rsidR="009E06F7" w:rsidRPr="00477651">
        <w:rPr>
          <w:rFonts w:ascii="仿宋_GB2312" w:eastAsia="仿宋_GB2312" w:hAnsi="仿宋" w:cs="宋体" w:hint="eastAsia"/>
          <w:color w:val="000000"/>
          <w:kern w:val="0"/>
          <w:sz w:val="32"/>
          <w:szCs w:val="32"/>
        </w:rPr>
        <w:t>教育局，</w:t>
      </w:r>
      <w:proofErr w:type="gramStart"/>
      <w:r w:rsidR="009E06F7" w:rsidRPr="00477651">
        <w:rPr>
          <w:rFonts w:ascii="仿宋_GB2312" w:eastAsia="仿宋_GB2312" w:hAnsi="仿宋" w:cs="宋体" w:hint="eastAsia"/>
          <w:color w:val="000000"/>
          <w:kern w:val="0"/>
          <w:sz w:val="32"/>
          <w:szCs w:val="32"/>
        </w:rPr>
        <w:t>东侨经济技术开发区</w:t>
      </w:r>
      <w:proofErr w:type="gramEnd"/>
      <w:r w:rsidR="009E06F7" w:rsidRPr="00477651">
        <w:rPr>
          <w:rFonts w:ascii="仿宋_GB2312" w:eastAsia="仿宋_GB2312" w:hAnsi="仿宋" w:cs="宋体" w:hint="eastAsia"/>
          <w:color w:val="000000"/>
          <w:kern w:val="0"/>
          <w:sz w:val="32"/>
          <w:szCs w:val="32"/>
        </w:rPr>
        <w:t>教育局，市属学校，有关教</w:t>
      </w:r>
      <w:r w:rsidRPr="00477651">
        <w:rPr>
          <w:rFonts w:ascii="仿宋_GB2312" w:eastAsia="仿宋_GB2312" w:hAnsi="仿宋" w:cs="宋体" w:hint="eastAsia"/>
          <w:color w:val="000000"/>
          <w:kern w:val="0"/>
          <w:sz w:val="32"/>
          <w:szCs w:val="32"/>
        </w:rPr>
        <w:t>研机构、事业单位：</w:t>
      </w:r>
    </w:p>
    <w:p w:rsidR="00A00B4E" w:rsidRDefault="00F10B0A" w:rsidP="00477651">
      <w:pPr>
        <w:widowControl/>
        <w:spacing w:line="600" w:lineRule="exact"/>
        <w:ind w:firstLineChars="200" w:firstLine="640"/>
        <w:jc w:val="left"/>
        <w:rPr>
          <w:rFonts w:ascii="仿宋_GB2312" w:eastAsia="仿宋_GB2312" w:hAnsi="仿宋" w:cs="宋体"/>
          <w:color w:val="000000"/>
          <w:kern w:val="0"/>
          <w:sz w:val="32"/>
          <w:szCs w:val="32"/>
        </w:rPr>
      </w:pPr>
      <w:r w:rsidRPr="00477651">
        <w:rPr>
          <w:rFonts w:ascii="仿宋_GB2312" w:eastAsia="仿宋_GB2312" w:hAnsi="仿宋" w:cs="宋体" w:hint="eastAsia"/>
          <w:color w:val="000000"/>
          <w:kern w:val="0"/>
          <w:sz w:val="32"/>
          <w:szCs w:val="32"/>
        </w:rPr>
        <w:t>根据《</w:t>
      </w:r>
      <w:r w:rsidR="009E06F7" w:rsidRPr="00477651">
        <w:rPr>
          <w:rFonts w:ascii="仿宋_GB2312" w:eastAsia="仿宋_GB2312" w:hAnsi="仿宋" w:cs="宋体" w:hint="eastAsia"/>
          <w:color w:val="000000"/>
          <w:kern w:val="0"/>
          <w:sz w:val="32"/>
          <w:szCs w:val="32"/>
        </w:rPr>
        <w:t>福建省教育厅办公室关于做好</w:t>
      </w:r>
      <w:r w:rsidR="00F018C1">
        <w:rPr>
          <w:rFonts w:ascii="仿宋_GB2312" w:eastAsia="仿宋_GB2312" w:hAnsi="仿宋" w:cs="宋体" w:hint="eastAsia"/>
          <w:color w:val="000000"/>
          <w:kern w:val="0"/>
          <w:sz w:val="32"/>
          <w:szCs w:val="32"/>
        </w:rPr>
        <w:t>2021</w:t>
      </w:r>
      <w:r w:rsidR="009E06F7" w:rsidRPr="00477651">
        <w:rPr>
          <w:rFonts w:ascii="仿宋_GB2312" w:eastAsia="仿宋_GB2312" w:hAnsi="仿宋" w:cs="宋体" w:hint="eastAsia"/>
          <w:color w:val="000000"/>
          <w:kern w:val="0"/>
          <w:sz w:val="32"/>
          <w:szCs w:val="32"/>
        </w:rPr>
        <w:t>年中小学教师资格定期注册相关工作的通知</w:t>
      </w:r>
      <w:r w:rsidRPr="00477651">
        <w:rPr>
          <w:rFonts w:ascii="仿宋_GB2312" w:eastAsia="仿宋_GB2312" w:hAnsi="仿宋" w:cs="宋体" w:hint="eastAsia"/>
          <w:color w:val="000000"/>
          <w:kern w:val="0"/>
          <w:sz w:val="32"/>
          <w:szCs w:val="32"/>
        </w:rPr>
        <w:t>》（</w:t>
      </w:r>
      <w:proofErr w:type="gramStart"/>
      <w:r w:rsidR="009E06F7" w:rsidRPr="00477651">
        <w:rPr>
          <w:rFonts w:ascii="仿宋_GB2312" w:eastAsia="仿宋_GB2312" w:hAnsi="仿宋" w:cs="宋体" w:hint="eastAsia"/>
          <w:color w:val="000000"/>
          <w:kern w:val="0"/>
          <w:sz w:val="32"/>
          <w:szCs w:val="32"/>
        </w:rPr>
        <w:t>闽教办</w:t>
      </w:r>
      <w:proofErr w:type="gramEnd"/>
      <w:r w:rsidR="009E06F7" w:rsidRPr="00477651">
        <w:rPr>
          <w:rFonts w:ascii="仿宋_GB2312" w:eastAsia="仿宋_GB2312" w:hAnsi="仿宋" w:cs="宋体" w:hint="eastAsia"/>
          <w:color w:val="000000"/>
          <w:kern w:val="0"/>
          <w:sz w:val="32"/>
          <w:szCs w:val="32"/>
        </w:rPr>
        <w:t>师〔</w:t>
      </w:r>
      <w:r w:rsidR="00F018C1">
        <w:rPr>
          <w:rFonts w:ascii="仿宋_GB2312" w:eastAsia="仿宋_GB2312" w:hAnsi="仿宋" w:cs="宋体" w:hint="eastAsia"/>
          <w:color w:val="000000"/>
          <w:kern w:val="0"/>
          <w:sz w:val="32"/>
          <w:szCs w:val="32"/>
        </w:rPr>
        <w:t>2021</w:t>
      </w:r>
      <w:r w:rsidR="009E06F7" w:rsidRPr="00477651">
        <w:rPr>
          <w:rFonts w:ascii="仿宋_GB2312" w:eastAsia="仿宋_GB2312" w:hAnsi="仿宋" w:cs="宋体" w:hint="eastAsia"/>
          <w:color w:val="000000"/>
          <w:kern w:val="0"/>
          <w:sz w:val="32"/>
          <w:szCs w:val="32"/>
        </w:rPr>
        <w:t>〕</w:t>
      </w:r>
      <w:r w:rsidR="00F018C1">
        <w:rPr>
          <w:rFonts w:ascii="仿宋_GB2312" w:eastAsia="仿宋_GB2312" w:hAnsi="仿宋" w:cs="宋体" w:hint="eastAsia"/>
          <w:color w:val="000000"/>
          <w:kern w:val="0"/>
          <w:sz w:val="32"/>
          <w:szCs w:val="32"/>
        </w:rPr>
        <w:t>1</w:t>
      </w:r>
      <w:r w:rsidR="009E06F7" w:rsidRPr="00477651">
        <w:rPr>
          <w:rFonts w:ascii="仿宋_GB2312" w:eastAsia="仿宋_GB2312" w:hAnsi="仿宋" w:cs="宋体" w:hint="eastAsia"/>
          <w:color w:val="000000"/>
          <w:kern w:val="0"/>
          <w:sz w:val="32"/>
          <w:szCs w:val="32"/>
        </w:rPr>
        <w:t>7号</w:t>
      </w:r>
      <w:r w:rsidRPr="00477651">
        <w:rPr>
          <w:rFonts w:ascii="仿宋_GB2312" w:eastAsia="仿宋_GB2312" w:hAnsi="仿宋" w:cs="宋体" w:hint="eastAsia"/>
          <w:color w:val="000000"/>
          <w:kern w:val="0"/>
          <w:sz w:val="32"/>
          <w:szCs w:val="32"/>
        </w:rPr>
        <w:t>）文件精神，现将我市20</w:t>
      </w:r>
      <w:r w:rsidR="00F018C1">
        <w:rPr>
          <w:rFonts w:ascii="仿宋_GB2312" w:eastAsia="仿宋_GB2312" w:hAnsi="仿宋" w:cs="宋体" w:hint="eastAsia"/>
          <w:color w:val="000000"/>
          <w:kern w:val="0"/>
          <w:sz w:val="32"/>
          <w:szCs w:val="32"/>
        </w:rPr>
        <w:t>21</w:t>
      </w:r>
      <w:r w:rsidR="009E06F7" w:rsidRPr="00477651">
        <w:rPr>
          <w:rFonts w:ascii="仿宋_GB2312" w:eastAsia="仿宋_GB2312" w:hAnsi="仿宋" w:cs="宋体" w:hint="eastAsia"/>
          <w:color w:val="000000"/>
          <w:kern w:val="0"/>
          <w:sz w:val="32"/>
          <w:szCs w:val="32"/>
        </w:rPr>
        <w:t>年</w:t>
      </w:r>
      <w:r w:rsidRPr="00477651">
        <w:rPr>
          <w:rFonts w:ascii="仿宋_GB2312" w:eastAsia="仿宋_GB2312" w:hAnsi="仿宋" w:cs="宋体" w:hint="eastAsia"/>
          <w:color w:val="000000"/>
          <w:kern w:val="0"/>
          <w:sz w:val="32"/>
          <w:szCs w:val="32"/>
        </w:rPr>
        <w:t>中小学教师资格定期注册工作有关事项安排通知如下：</w:t>
      </w:r>
    </w:p>
    <w:p w:rsidR="00F54590" w:rsidRPr="00C02A79" w:rsidRDefault="00F54590" w:rsidP="00F54590">
      <w:pPr>
        <w:pStyle w:val="a6"/>
        <w:shd w:val="clear" w:color="auto" w:fill="FFFFFF"/>
        <w:ind w:firstLineChars="200" w:firstLine="640"/>
        <w:rPr>
          <w:rFonts w:ascii="黑体" w:eastAsia="黑体" w:hAnsi="黑体"/>
          <w:sz w:val="32"/>
          <w:szCs w:val="32"/>
        </w:rPr>
      </w:pPr>
      <w:r w:rsidRPr="00C02A79">
        <w:rPr>
          <w:rFonts w:ascii="黑体" w:eastAsia="黑体" w:hAnsi="黑体" w:hint="eastAsia"/>
          <w:sz w:val="32"/>
          <w:szCs w:val="32"/>
        </w:rPr>
        <w:t>一、注册范围、对象</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1.未按时申请</w:t>
      </w:r>
      <w:r w:rsidR="002E313E">
        <w:rPr>
          <w:rFonts w:ascii="仿宋_GB2312" w:eastAsia="仿宋_GB2312" w:hAnsi="仿宋" w:hint="eastAsia"/>
          <w:sz w:val="32"/>
          <w:szCs w:val="32"/>
        </w:rPr>
        <w:t>2018-2020年</w:t>
      </w:r>
      <w:r w:rsidRPr="00F54590">
        <w:rPr>
          <w:rFonts w:ascii="仿宋_GB2312" w:eastAsia="仿宋_GB2312" w:hAnsi="仿宋" w:hint="eastAsia"/>
          <w:sz w:val="32"/>
          <w:szCs w:val="32"/>
        </w:rPr>
        <w:t>首次注册的我市公办普通中小学、幼儿园、中等职业学校(含技工学校)和特殊教育学校的在岗教师</w:t>
      </w:r>
      <w:r w:rsidR="002E313E">
        <w:rPr>
          <w:rFonts w:ascii="仿宋_GB2312" w:eastAsia="仿宋_GB2312" w:hAnsi="仿宋" w:hint="eastAsia"/>
          <w:sz w:val="32"/>
          <w:szCs w:val="32"/>
        </w:rPr>
        <w:t>；</w:t>
      </w:r>
      <w:r w:rsidRPr="00F54590">
        <w:rPr>
          <w:rFonts w:ascii="仿宋_GB2312" w:eastAsia="仿宋_GB2312" w:hAnsi="仿宋" w:hint="eastAsia"/>
          <w:sz w:val="32"/>
          <w:szCs w:val="32"/>
        </w:rPr>
        <w:t>在教育教学研究机构(</w:t>
      </w:r>
      <w:proofErr w:type="gramStart"/>
      <w:r w:rsidRPr="00F54590">
        <w:rPr>
          <w:rFonts w:ascii="仿宋_GB2312" w:eastAsia="仿宋_GB2312" w:hAnsi="仿宋" w:hint="eastAsia"/>
          <w:sz w:val="32"/>
          <w:szCs w:val="32"/>
        </w:rPr>
        <w:t>含教科</w:t>
      </w:r>
      <w:proofErr w:type="gramEnd"/>
      <w:r w:rsidRPr="00F54590">
        <w:rPr>
          <w:rFonts w:ascii="仿宋_GB2312" w:eastAsia="仿宋_GB2312" w:hAnsi="仿宋" w:hint="eastAsia"/>
          <w:sz w:val="32"/>
          <w:szCs w:val="32"/>
        </w:rPr>
        <w:t>所、教师进修学校、职教中</w:t>
      </w:r>
      <w:r w:rsidRPr="00F54590">
        <w:rPr>
          <w:rFonts w:ascii="仿宋_GB2312" w:eastAsia="仿宋_GB2312" w:hAnsi="仿宋" w:hint="eastAsia"/>
          <w:sz w:val="32"/>
          <w:szCs w:val="32"/>
        </w:rPr>
        <w:lastRenderedPageBreak/>
        <w:t>心)、电化教育机构（含教育资源配置中心、仪器站）、教育督导室、招考办、青少年宫等教育机构从事教育教学相关工作，并聘任中小学（中等职业学校）教师系列职称且未申请</w:t>
      </w:r>
      <w:r w:rsidR="002E313E">
        <w:rPr>
          <w:rFonts w:ascii="仿宋_GB2312" w:eastAsia="仿宋_GB2312" w:hAnsi="仿宋" w:hint="eastAsia"/>
          <w:sz w:val="32"/>
          <w:szCs w:val="32"/>
        </w:rPr>
        <w:t>2018-2020</w:t>
      </w:r>
      <w:r w:rsidR="00F06BD9">
        <w:rPr>
          <w:rFonts w:ascii="仿宋_GB2312" w:eastAsia="仿宋_GB2312" w:hAnsi="仿宋" w:hint="eastAsia"/>
          <w:sz w:val="32"/>
          <w:szCs w:val="32"/>
        </w:rPr>
        <w:t>年首次注册</w:t>
      </w:r>
      <w:r w:rsidRPr="00F54590">
        <w:rPr>
          <w:rFonts w:ascii="仿宋_GB2312" w:eastAsia="仿宋_GB2312" w:hAnsi="仿宋" w:hint="eastAsia"/>
          <w:sz w:val="32"/>
          <w:szCs w:val="32"/>
        </w:rPr>
        <w:t>的在编在岗人员。</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2.持有合法办学许可证的我市民办中小学、幼儿园的在岗教师。</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2E313E">
        <w:rPr>
          <w:rFonts w:ascii="仿宋_GB2312" w:eastAsia="仿宋_GB2312" w:hAnsi="仿宋" w:hint="eastAsia"/>
          <w:sz w:val="32"/>
          <w:szCs w:val="32"/>
        </w:rPr>
        <w:t>3.</w:t>
      </w:r>
      <w:r w:rsidRPr="00F54590">
        <w:rPr>
          <w:rFonts w:ascii="仿宋_GB2312" w:eastAsia="仿宋_GB2312" w:hAnsi="仿宋" w:hint="eastAsia"/>
          <w:sz w:val="32"/>
          <w:szCs w:val="32"/>
        </w:rPr>
        <w:t>2020年入伍，教育教学工作满一年，经学校见习期考核合格的新教师（含公办和民办教师）。</w:t>
      </w:r>
    </w:p>
    <w:p w:rsidR="00F54590" w:rsidRPr="00F54590" w:rsidRDefault="00F54590" w:rsidP="00C02A79">
      <w:pPr>
        <w:pStyle w:val="a6"/>
        <w:shd w:val="clear" w:color="auto" w:fill="FFFFFF"/>
        <w:ind w:firstLineChars="200" w:firstLine="640"/>
        <w:rPr>
          <w:rFonts w:ascii="仿宋_GB2312" w:eastAsia="仿宋_GB2312" w:hAnsi="仿宋"/>
          <w:sz w:val="32"/>
          <w:szCs w:val="32"/>
        </w:rPr>
      </w:pPr>
      <w:r w:rsidRPr="00C02A79">
        <w:rPr>
          <w:rFonts w:ascii="黑体" w:eastAsia="黑体" w:hAnsi="黑体" w:hint="eastAsia"/>
          <w:sz w:val="32"/>
          <w:szCs w:val="32"/>
        </w:rPr>
        <w:t>二、时间安排</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（一）网报时间（2021年9月20日-10月</w:t>
      </w:r>
      <w:r w:rsidR="005825F7">
        <w:rPr>
          <w:rFonts w:ascii="仿宋_GB2312" w:eastAsia="仿宋_GB2312" w:hAnsi="仿宋" w:hint="eastAsia"/>
          <w:sz w:val="32"/>
          <w:szCs w:val="32"/>
        </w:rPr>
        <w:t>22</w:t>
      </w:r>
      <w:r w:rsidRPr="00F54590">
        <w:rPr>
          <w:rFonts w:ascii="仿宋_GB2312" w:eastAsia="仿宋_GB2312" w:hAnsi="仿宋" w:hint="eastAsia"/>
          <w:sz w:val="32"/>
          <w:szCs w:val="32"/>
        </w:rPr>
        <w:t>日）</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1.符合本次注册对象要求的人员，在规定时间内，自行登录“中国教师资格网”（http://www.jszg.edu.cn）,点击右侧“教师资格定期注册申请人网报入口”图标或“定期注册”栏目进入网上报名系统，按照网上申报流程（共八步，其中第五步选择确认点应选择申请人所在学校名称）填写相关信息。填写后，注册系统生成PDF《教师资格定期注册申请表》。</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2.下载打印《教师资格定期注册申请表》一式两份。</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3.申请人本人在《教师资格定期注册申请表》上签字（注册申请人对申请表所填信息的真实性负责）后附上要求提交的申请材料（一式一份），统一交给所在单位</w:t>
      </w:r>
      <w:r w:rsidR="00AC59FB">
        <w:rPr>
          <w:rFonts w:ascii="仿宋_GB2312" w:eastAsia="仿宋_GB2312" w:hAnsi="仿宋" w:hint="eastAsia"/>
          <w:sz w:val="32"/>
          <w:szCs w:val="32"/>
        </w:rPr>
        <w:t>指定经办人</w:t>
      </w:r>
      <w:r w:rsidRPr="00F54590">
        <w:rPr>
          <w:rFonts w:ascii="仿宋_GB2312" w:eastAsia="仿宋_GB2312" w:hAnsi="仿宋" w:hint="eastAsia"/>
          <w:sz w:val="32"/>
          <w:szCs w:val="32"/>
        </w:rPr>
        <w:t>。</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（二）现场确认（2021年9月</w:t>
      </w:r>
      <w:r w:rsidR="00A94518">
        <w:rPr>
          <w:rFonts w:ascii="仿宋_GB2312" w:eastAsia="仿宋_GB2312" w:hAnsi="仿宋" w:hint="eastAsia"/>
          <w:sz w:val="32"/>
          <w:szCs w:val="32"/>
        </w:rPr>
        <w:t>20</w:t>
      </w:r>
      <w:r w:rsidRPr="00F54590">
        <w:rPr>
          <w:rFonts w:ascii="仿宋_GB2312" w:eastAsia="仿宋_GB2312" w:hAnsi="仿宋" w:hint="eastAsia"/>
          <w:sz w:val="32"/>
          <w:szCs w:val="32"/>
        </w:rPr>
        <w:t>日-10月</w:t>
      </w:r>
      <w:r w:rsidR="005825F7">
        <w:rPr>
          <w:rFonts w:ascii="仿宋_GB2312" w:eastAsia="仿宋_GB2312" w:hAnsi="仿宋" w:hint="eastAsia"/>
          <w:sz w:val="32"/>
          <w:szCs w:val="32"/>
        </w:rPr>
        <w:t>2</w:t>
      </w:r>
      <w:r w:rsidR="000808B3">
        <w:rPr>
          <w:rFonts w:ascii="仿宋_GB2312" w:eastAsia="仿宋_GB2312" w:hAnsi="仿宋" w:hint="eastAsia"/>
          <w:sz w:val="32"/>
          <w:szCs w:val="32"/>
        </w:rPr>
        <w:t>3</w:t>
      </w:r>
      <w:r w:rsidRPr="00F54590">
        <w:rPr>
          <w:rFonts w:ascii="仿宋_GB2312" w:eastAsia="仿宋_GB2312" w:hAnsi="仿宋" w:hint="eastAsia"/>
          <w:sz w:val="32"/>
          <w:szCs w:val="32"/>
        </w:rPr>
        <w:t>日）</w:t>
      </w:r>
    </w:p>
    <w:p w:rsidR="00556FF7" w:rsidRPr="00B6490E" w:rsidRDefault="00F54590" w:rsidP="00556FF7">
      <w:pPr>
        <w:pStyle w:val="a6"/>
        <w:shd w:val="clear" w:color="auto" w:fill="FFFFFF"/>
        <w:ind w:firstLine="645"/>
        <w:rPr>
          <w:rFonts w:ascii="仿宋_GB2312" w:eastAsia="仿宋_GB2312" w:hAnsi="仿宋"/>
          <w:color w:val="auto"/>
          <w:sz w:val="32"/>
          <w:szCs w:val="32"/>
        </w:rPr>
      </w:pPr>
      <w:r w:rsidRPr="00F54590">
        <w:rPr>
          <w:rFonts w:ascii="仿宋_GB2312" w:eastAsia="仿宋_GB2312" w:hAnsi="仿宋" w:hint="eastAsia"/>
          <w:sz w:val="32"/>
          <w:szCs w:val="32"/>
        </w:rPr>
        <w:lastRenderedPageBreak/>
        <w:t>现场确认工作由申请人所在单位</w:t>
      </w:r>
      <w:r w:rsidR="00F06BD9">
        <w:rPr>
          <w:rFonts w:ascii="仿宋_GB2312" w:eastAsia="仿宋_GB2312" w:hAnsi="仿宋" w:hint="eastAsia"/>
          <w:sz w:val="32"/>
          <w:szCs w:val="32"/>
        </w:rPr>
        <w:t>派专人</w:t>
      </w:r>
      <w:r w:rsidRPr="00F54590">
        <w:rPr>
          <w:rFonts w:ascii="仿宋_GB2312" w:eastAsia="仿宋_GB2312" w:hAnsi="仿宋" w:hint="eastAsia"/>
          <w:sz w:val="32"/>
          <w:szCs w:val="32"/>
        </w:rPr>
        <w:t>负责把关。申请人所在单位</w:t>
      </w:r>
      <w:r w:rsidR="00F06BD9">
        <w:rPr>
          <w:rFonts w:ascii="仿宋_GB2312" w:eastAsia="仿宋_GB2312" w:hAnsi="仿宋" w:hint="eastAsia"/>
          <w:sz w:val="32"/>
          <w:szCs w:val="32"/>
        </w:rPr>
        <w:t>依据</w:t>
      </w:r>
      <w:r w:rsidR="00F06BD9">
        <w:rPr>
          <w:rFonts w:ascii="仿宋_GB2312" w:eastAsia="仿宋_GB2312" w:hint="eastAsia"/>
          <w:sz w:val="32"/>
          <w:szCs w:val="32"/>
        </w:rPr>
        <w:t>《福建省教育厅关于印发&lt;福建省中小学教师资格定期注册规则（试行）&gt;的通知》（</w:t>
      </w:r>
      <w:proofErr w:type="gramStart"/>
      <w:r w:rsidR="00F06BD9">
        <w:rPr>
          <w:rFonts w:ascii="仿宋_GB2312" w:eastAsia="仿宋_GB2312" w:hint="eastAsia"/>
          <w:sz w:val="32"/>
          <w:szCs w:val="32"/>
        </w:rPr>
        <w:t>闽教师</w:t>
      </w:r>
      <w:proofErr w:type="gramEnd"/>
      <w:r w:rsidR="00F06BD9">
        <w:rPr>
          <w:rFonts w:ascii="仿宋_GB2312" w:eastAsia="仿宋_GB2312" w:hint="eastAsia"/>
          <w:sz w:val="32"/>
          <w:szCs w:val="32"/>
        </w:rPr>
        <w:t>〔2017〕64号）规定，通过查阅申请人的</w:t>
      </w:r>
      <w:r w:rsidRPr="00F54590">
        <w:rPr>
          <w:rFonts w:ascii="仿宋_GB2312" w:eastAsia="仿宋_GB2312" w:hAnsi="仿宋" w:hint="eastAsia"/>
          <w:sz w:val="32"/>
          <w:szCs w:val="32"/>
        </w:rPr>
        <w:t>教师资格证书、师德表现、年度考核等情况，对</w:t>
      </w:r>
      <w:r w:rsidR="00F06BD9">
        <w:rPr>
          <w:rFonts w:ascii="仿宋_GB2312" w:eastAsia="仿宋_GB2312" w:hAnsi="仿宋" w:hint="eastAsia"/>
          <w:sz w:val="32"/>
          <w:szCs w:val="32"/>
        </w:rPr>
        <w:t>申请人</w:t>
      </w:r>
      <w:r w:rsidRPr="00F54590">
        <w:rPr>
          <w:rFonts w:ascii="仿宋_GB2312" w:eastAsia="仿宋_GB2312" w:hAnsi="仿宋" w:hint="eastAsia"/>
          <w:sz w:val="32"/>
          <w:szCs w:val="32"/>
        </w:rPr>
        <w:t>是否具备注册条件进行审核，并对《教师资格定期注册申请表》中的信息及提交的申请材料逐一进行核实确认</w:t>
      </w:r>
      <w:r w:rsidR="00AC59FB">
        <w:rPr>
          <w:rFonts w:ascii="仿宋_GB2312" w:eastAsia="仿宋_GB2312" w:hAnsi="仿宋" w:hint="eastAsia"/>
          <w:sz w:val="32"/>
          <w:szCs w:val="32"/>
        </w:rPr>
        <w:t>并签署意见、加盖公章，</w:t>
      </w:r>
      <w:r w:rsidRPr="00F54590">
        <w:rPr>
          <w:rFonts w:ascii="仿宋_GB2312" w:eastAsia="仿宋_GB2312" w:hAnsi="仿宋" w:hint="eastAsia"/>
          <w:sz w:val="32"/>
          <w:szCs w:val="32"/>
        </w:rPr>
        <w:t>材料</w:t>
      </w:r>
      <w:r w:rsidR="00AC59FB">
        <w:rPr>
          <w:rFonts w:ascii="仿宋_GB2312" w:eastAsia="仿宋_GB2312" w:hAnsi="仿宋" w:hint="eastAsia"/>
          <w:sz w:val="32"/>
          <w:szCs w:val="32"/>
        </w:rPr>
        <w:t>按</w:t>
      </w:r>
      <w:r w:rsidRPr="00F54590">
        <w:rPr>
          <w:rFonts w:ascii="仿宋_GB2312" w:eastAsia="仿宋_GB2312" w:hAnsi="仿宋" w:hint="eastAsia"/>
          <w:sz w:val="32"/>
          <w:szCs w:val="32"/>
        </w:rPr>
        <w:t>清单的顺序装订成册。</w:t>
      </w:r>
      <w:r w:rsidR="00B6490E" w:rsidRPr="00B6490E">
        <w:rPr>
          <w:rFonts w:ascii="仿宋_GB2312" w:eastAsia="仿宋_GB2312" w:hAnsi="仿宋" w:hint="eastAsia"/>
          <w:color w:val="auto"/>
          <w:sz w:val="32"/>
          <w:szCs w:val="32"/>
        </w:rPr>
        <w:t>填写《中小学教师资格首次注册人员统计表》（</w:t>
      </w:r>
      <w:r w:rsidRPr="00B6490E">
        <w:rPr>
          <w:rFonts w:ascii="仿宋_GB2312" w:eastAsia="仿宋_GB2312" w:hAnsi="仿宋" w:hint="eastAsia"/>
          <w:color w:val="auto"/>
          <w:sz w:val="32"/>
          <w:szCs w:val="32"/>
        </w:rPr>
        <w:t>附件</w:t>
      </w:r>
      <w:r w:rsidR="00B6490E" w:rsidRPr="00B6490E">
        <w:rPr>
          <w:rFonts w:ascii="仿宋_GB2312" w:eastAsia="仿宋_GB2312" w:hAnsi="仿宋" w:hint="eastAsia"/>
          <w:color w:val="auto"/>
          <w:sz w:val="32"/>
          <w:szCs w:val="32"/>
        </w:rPr>
        <w:t>1）、《中小学教师资格首次注册申报人员花名册》（</w:t>
      </w:r>
      <w:r w:rsidRPr="00B6490E">
        <w:rPr>
          <w:rFonts w:ascii="仿宋_GB2312" w:eastAsia="仿宋_GB2312" w:hAnsi="仿宋" w:hint="eastAsia"/>
          <w:color w:val="auto"/>
          <w:sz w:val="32"/>
          <w:szCs w:val="32"/>
        </w:rPr>
        <w:t>附件</w:t>
      </w:r>
      <w:r w:rsidR="00B6490E" w:rsidRPr="00B6490E">
        <w:rPr>
          <w:rFonts w:ascii="仿宋_GB2312" w:eastAsia="仿宋_GB2312" w:hAnsi="仿宋" w:hint="eastAsia"/>
          <w:color w:val="auto"/>
          <w:sz w:val="32"/>
          <w:szCs w:val="32"/>
        </w:rPr>
        <w:t>2</w:t>
      </w:r>
      <w:r w:rsidRPr="00B6490E">
        <w:rPr>
          <w:rFonts w:ascii="仿宋_GB2312" w:eastAsia="仿宋_GB2312" w:hAnsi="仿宋" w:hint="eastAsia"/>
          <w:color w:val="auto"/>
          <w:sz w:val="32"/>
          <w:szCs w:val="32"/>
        </w:rPr>
        <w:t>）和《中小学教师资格首次注册</w:t>
      </w:r>
      <w:r w:rsidR="00B6490E" w:rsidRPr="00B6490E">
        <w:rPr>
          <w:rFonts w:ascii="仿宋_GB2312" w:eastAsia="仿宋_GB2312" w:hAnsi="仿宋" w:hint="eastAsia"/>
          <w:color w:val="auto"/>
          <w:sz w:val="32"/>
          <w:szCs w:val="32"/>
        </w:rPr>
        <w:t>应注册未申报人员花名册》（</w:t>
      </w:r>
      <w:r w:rsidRPr="00B6490E">
        <w:rPr>
          <w:rFonts w:ascii="仿宋_GB2312" w:eastAsia="仿宋_GB2312" w:hAnsi="仿宋" w:hint="eastAsia"/>
          <w:color w:val="auto"/>
          <w:sz w:val="32"/>
          <w:szCs w:val="32"/>
        </w:rPr>
        <w:t>附件</w:t>
      </w:r>
      <w:r w:rsidR="00B6490E" w:rsidRPr="00B6490E">
        <w:rPr>
          <w:rFonts w:ascii="仿宋_GB2312" w:eastAsia="仿宋_GB2312" w:hAnsi="仿宋" w:hint="eastAsia"/>
          <w:color w:val="auto"/>
          <w:sz w:val="32"/>
          <w:szCs w:val="32"/>
        </w:rPr>
        <w:t>3</w:t>
      </w:r>
      <w:r w:rsidRPr="00B6490E">
        <w:rPr>
          <w:rFonts w:ascii="仿宋_GB2312" w:eastAsia="仿宋_GB2312" w:hAnsi="仿宋" w:hint="eastAsia"/>
          <w:color w:val="auto"/>
          <w:sz w:val="32"/>
          <w:szCs w:val="32"/>
        </w:rPr>
        <w:t>）。</w:t>
      </w:r>
    </w:p>
    <w:p w:rsidR="00F54590" w:rsidRPr="00F54590" w:rsidRDefault="00556FF7" w:rsidP="00556FF7">
      <w:pPr>
        <w:pStyle w:val="a6"/>
        <w:shd w:val="clear" w:color="auto" w:fill="FFFFFF"/>
        <w:ind w:firstLine="645"/>
        <w:rPr>
          <w:rFonts w:ascii="仿宋_GB2312" w:eastAsia="仿宋_GB2312" w:hAnsi="仿宋"/>
          <w:sz w:val="32"/>
          <w:szCs w:val="32"/>
        </w:rPr>
      </w:pPr>
      <w:r>
        <w:rPr>
          <w:rFonts w:ascii="仿宋_GB2312" w:eastAsia="仿宋_GB2312" w:hAnsi="仿宋" w:hint="eastAsia"/>
          <w:sz w:val="32"/>
          <w:szCs w:val="32"/>
        </w:rPr>
        <w:t>确认完成后，按规定时间将本单位申请人申报材料</w:t>
      </w:r>
      <w:r w:rsidR="00F54590" w:rsidRPr="00F54590">
        <w:rPr>
          <w:rFonts w:ascii="仿宋_GB2312" w:eastAsia="仿宋_GB2312" w:hAnsi="仿宋" w:hint="eastAsia"/>
          <w:sz w:val="32"/>
          <w:szCs w:val="32"/>
        </w:rPr>
        <w:t>报送所在单位教育行政部门进行初审。</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（三）初审（2021年</w:t>
      </w:r>
      <w:r w:rsidR="00A94518">
        <w:rPr>
          <w:rFonts w:ascii="仿宋_GB2312" w:eastAsia="仿宋_GB2312" w:hAnsi="仿宋" w:hint="eastAsia"/>
          <w:sz w:val="32"/>
          <w:szCs w:val="32"/>
        </w:rPr>
        <w:t>9</w:t>
      </w:r>
      <w:r w:rsidRPr="00F54590">
        <w:rPr>
          <w:rFonts w:ascii="仿宋_GB2312" w:eastAsia="仿宋_GB2312" w:hAnsi="仿宋" w:hint="eastAsia"/>
          <w:sz w:val="32"/>
          <w:szCs w:val="32"/>
        </w:rPr>
        <w:t>月</w:t>
      </w:r>
      <w:r w:rsidR="00A94518">
        <w:rPr>
          <w:rFonts w:ascii="仿宋_GB2312" w:eastAsia="仿宋_GB2312" w:hAnsi="仿宋" w:hint="eastAsia"/>
          <w:sz w:val="32"/>
          <w:szCs w:val="32"/>
        </w:rPr>
        <w:t>20</w:t>
      </w:r>
      <w:r w:rsidRPr="00F54590">
        <w:rPr>
          <w:rFonts w:ascii="仿宋_GB2312" w:eastAsia="仿宋_GB2312" w:hAnsi="仿宋" w:hint="eastAsia"/>
          <w:sz w:val="32"/>
          <w:szCs w:val="32"/>
        </w:rPr>
        <w:t>日-11月</w:t>
      </w:r>
      <w:r w:rsidR="004F1BB8">
        <w:rPr>
          <w:rFonts w:ascii="仿宋_GB2312" w:eastAsia="仿宋_GB2312" w:hAnsi="仿宋" w:hint="eastAsia"/>
          <w:sz w:val="32"/>
          <w:szCs w:val="32"/>
        </w:rPr>
        <w:t>5</w:t>
      </w:r>
      <w:r w:rsidRPr="00F54590">
        <w:rPr>
          <w:rFonts w:ascii="仿宋_GB2312" w:eastAsia="仿宋_GB2312" w:hAnsi="仿宋" w:hint="eastAsia"/>
          <w:sz w:val="32"/>
          <w:szCs w:val="32"/>
        </w:rPr>
        <w:t>日）</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各县（市、区）教育行政部门对所属单位报送的注册材料进行初审。注册机构组织人员对申报材料进行审核，初步提出注册合格、暂缓注册</w:t>
      </w:r>
      <w:r w:rsidR="000A2FFA">
        <w:rPr>
          <w:rFonts w:ascii="仿宋_GB2312" w:eastAsia="仿宋_GB2312" w:hAnsi="仿宋" w:hint="eastAsia"/>
          <w:sz w:val="32"/>
          <w:szCs w:val="32"/>
        </w:rPr>
        <w:t>或</w:t>
      </w:r>
      <w:r w:rsidRPr="00F54590">
        <w:rPr>
          <w:rFonts w:ascii="仿宋_GB2312" w:eastAsia="仿宋_GB2312" w:hAnsi="仿宋" w:hint="eastAsia"/>
          <w:sz w:val="32"/>
          <w:szCs w:val="32"/>
        </w:rPr>
        <w:t>注册不合格的注册结论建议，并进行公示（公示时间不少于5个工作日），对公示无异议者，根据注册建议给出初审注册结论，并填报在全国中小学教师资格定期注册管理信息系统。公示期间存在有异议的，由注册机构组织复查，并按复查结果给出注册结论。对注册不合格或者暂缓注册的由初审的教育行政部门以书面形式向申请人说明理由。</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（四）复核（2021年11月</w:t>
      </w:r>
      <w:r w:rsidR="00A94518">
        <w:rPr>
          <w:rFonts w:ascii="仿宋_GB2312" w:eastAsia="仿宋_GB2312" w:hAnsi="仿宋" w:hint="eastAsia"/>
          <w:sz w:val="32"/>
          <w:szCs w:val="32"/>
        </w:rPr>
        <w:t>8</w:t>
      </w:r>
      <w:r w:rsidRPr="00F54590">
        <w:rPr>
          <w:rFonts w:ascii="仿宋_GB2312" w:eastAsia="仿宋_GB2312" w:hAnsi="仿宋" w:hint="eastAsia"/>
          <w:sz w:val="32"/>
          <w:szCs w:val="32"/>
        </w:rPr>
        <w:t>日-11月19日）</w:t>
      </w:r>
    </w:p>
    <w:p w:rsidR="00F54590" w:rsidRPr="00F54590" w:rsidRDefault="00F54590" w:rsidP="000A2FFA">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lastRenderedPageBreak/>
        <w:t xml:space="preserve">　　</w:t>
      </w:r>
      <w:r w:rsidR="00556FF7">
        <w:rPr>
          <w:rFonts w:ascii="仿宋_GB2312" w:eastAsia="仿宋_GB2312" w:hAnsi="仿宋" w:hint="eastAsia"/>
          <w:sz w:val="32"/>
          <w:szCs w:val="32"/>
        </w:rPr>
        <w:t>宁德</w:t>
      </w:r>
      <w:r w:rsidRPr="00F54590">
        <w:rPr>
          <w:rFonts w:ascii="仿宋_GB2312" w:eastAsia="仿宋_GB2312" w:hAnsi="仿宋" w:hint="eastAsia"/>
          <w:sz w:val="32"/>
          <w:szCs w:val="32"/>
        </w:rPr>
        <w:t>市教育</w:t>
      </w:r>
      <w:r w:rsidR="000A2FFA">
        <w:rPr>
          <w:rFonts w:ascii="仿宋_GB2312" w:eastAsia="仿宋_GB2312" w:hAnsi="仿宋" w:hint="eastAsia"/>
          <w:sz w:val="32"/>
          <w:szCs w:val="32"/>
        </w:rPr>
        <w:t>局</w:t>
      </w:r>
      <w:r w:rsidRPr="00F54590">
        <w:rPr>
          <w:rFonts w:ascii="仿宋_GB2312" w:eastAsia="仿宋_GB2312" w:hAnsi="仿宋" w:hint="eastAsia"/>
          <w:sz w:val="32"/>
          <w:szCs w:val="32"/>
        </w:rPr>
        <w:t>对各县（市、区）</w:t>
      </w:r>
      <w:r w:rsidR="00556FF7">
        <w:rPr>
          <w:rFonts w:ascii="仿宋_GB2312" w:eastAsia="仿宋_GB2312" w:hAnsi="仿宋" w:hint="eastAsia"/>
          <w:sz w:val="32"/>
          <w:szCs w:val="32"/>
        </w:rPr>
        <w:t>、</w:t>
      </w:r>
      <w:proofErr w:type="gramStart"/>
      <w:r w:rsidR="00556FF7">
        <w:rPr>
          <w:rFonts w:ascii="仿宋_GB2312" w:eastAsia="仿宋_GB2312" w:hAnsi="仿宋" w:hint="eastAsia"/>
          <w:sz w:val="32"/>
          <w:szCs w:val="32"/>
        </w:rPr>
        <w:t>东侨经济技术开发区</w:t>
      </w:r>
      <w:proofErr w:type="gramEnd"/>
      <w:r w:rsidRPr="00F54590">
        <w:rPr>
          <w:rFonts w:ascii="仿宋_GB2312" w:eastAsia="仿宋_GB2312" w:hAnsi="仿宋" w:hint="eastAsia"/>
          <w:sz w:val="32"/>
          <w:szCs w:val="32"/>
        </w:rPr>
        <w:t>注册机构的初审进行复核，提出复核意见。</w:t>
      </w:r>
    </w:p>
    <w:p w:rsidR="000A2FFA" w:rsidRDefault="00F54590" w:rsidP="000A2FFA">
      <w:pPr>
        <w:pStyle w:val="a6"/>
        <w:shd w:val="clear" w:color="auto" w:fill="FFFFFF"/>
        <w:ind w:firstLine="630"/>
        <w:rPr>
          <w:rFonts w:ascii="仿宋_GB2312" w:eastAsia="仿宋_GB2312" w:hAnsi="仿宋"/>
          <w:sz w:val="32"/>
          <w:szCs w:val="32"/>
        </w:rPr>
      </w:pPr>
      <w:r w:rsidRPr="00F54590">
        <w:rPr>
          <w:rFonts w:ascii="仿宋_GB2312" w:eastAsia="仿宋_GB2312" w:hAnsi="仿宋" w:hint="eastAsia"/>
          <w:sz w:val="32"/>
          <w:szCs w:val="32"/>
        </w:rPr>
        <w:t>（五）终审（2021年11月</w:t>
      </w:r>
      <w:proofErr w:type="gramStart"/>
      <w:r w:rsidRPr="00F54590">
        <w:rPr>
          <w:rFonts w:ascii="仿宋_GB2312" w:eastAsia="仿宋_GB2312" w:hAnsi="仿宋" w:hint="eastAsia"/>
          <w:sz w:val="32"/>
          <w:szCs w:val="32"/>
        </w:rPr>
        <w:t>22</w:t>
      </w:r>
      <w:proofErr w:type="gramEnd"/>
      <w:r w:rsidRPr="00F54590">
        <w:rPr>
          <w:rFonts w:ascii="仿宋_GB2312" w:eastAsia="仿宋_GB2312" w:hAnsi="仿宋" w:hint="eastAsia"/>
          <w:sz w:val="32"/>
          <w:szCs w:val="32"/>
        </w:rPr>
        <w:t>月-12月1</w:t>
      </w:r>
      <w:r w:rsidR="00F62435">
        <w:rPr>
          <w:rFonts w:ascii="仿宋_GB2312" w:eastAsia="仿宋_GB2312" w:hAnsi="仿宋" w:hint="eastAsia"/>
          <w:sz w:val="32"/>
          <w:szCs w:val="32"/>
        </w:rPr>
        <w:t>7</w:t>
      </w:r>
      <w:r w:rsidRPr="00F54590">
        <w:rPr>
          <w:rFonts w:ascii="仿宋_GB2312" w:eastAsia="仿宋_GB2312" w:hAnsi="仿宋" w:hint="eastAsia"/>
          <w:sz w:val="32"/>
          <w:szCs w:val="32"/>
        </w:rPr>
        <w:t>日）</w:t>
      </w:r>
    </w:p>
    <w:p w:rsidR="00556FF7" w:rsidRPr="000A2FFA" w:rsidRDefault="0029056F" w:rsidP="000A2FFA">
      <w:pPr>
        <w:pStyle w:val="a6"/>
        <w:shd w:val="clear" w:color="auto" w:fill="FFFFFF"/>
        <w:ind w:firstLine="630"/>
        <w:rPr>
          <w:rFonts w:ascii="仿宋_GB2312" w:eastAsia="仿宋_GB2312" w:hAnsi="仿宋"/>
          <w:sz w:val="32"/>
          <w:szCs w:val="32"/>
        </w:rPr>
      </w:pPr>
      <w:r w:rsidRPr="00477651">
        <w:rPr>
          <w:rFonts w:ascii="仿宋_GB2312" w:eastAsia="仿宋_GB2312" w:hAnsi="仿宋" w:hint="eastAsia"/>
          <w:sz w:val="32"/>
          <w:szCs w:val="32"/>
        </w:rPr>
        <w:t>终审</w:t>
      </w:r>
      <w:r>
        <w:rPr>
          <w:rFonts w:ascii="仿宋_GB2312" w:eastAsia="仿宋_GB2312" w:hAnsi="仿宋" w:hint="eastAsia"/>
          <w:sz w:val="32"/>
          <w:szCs w:val="32"/>
        </w:rPr>
        <w:t>由</w:t>
      </w:r>
      <w:r w:rsidRPr="00F54590">
        <w:rPr>
          <w:rFonts w:ascii="仿宋_GB2312" w:eastAsia="仿宋_GB2312" w:hAnsi="仿宋" w:hint="eastAsia"/>
          <w:sz w:val="32"/>
          <w:szCs w:val="32"/>
        </w:rPr>
        <w:t>省教育行政部门</w:t>
      </w:r>
      <w:r w:rsidR="00556FF7" w:rsidRPr="00477651">
        <w:rPr>
          <w:rFonts w:ascii="仿宋_GB2312" w:eastAsia="仿宋_GB2312" w:hAnsi="仿宋" w:hint="eastAsia"/>
          <w:sz w:val="32"/>
          <w:szCs w:val="32"/>
        </w:rPr>
        <w:t>负责。</w:t>
      </w:r>
    </w:p>
    <w:p w:rsidR="00F54590" w:rsidRPr="00F54590" w:rsidRDefault="00F54590" w:rsidP="000A2FFA">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（六）</w:t>
      </w:r>
      <w:r w:rsidR="000A2FFA">
        <w:rPr>
          <w:rFonts w:ascii="仿宋_GB2312" w:eastAsia="仿宋_GB2312" w:hAnsi="仿宋" w:hint="eastAsia"/>
          <w:sz w:val="32"/>
          <w:szCs w:val="32"/>
        </w:rPr>
        <w:t>发放</w:t>
      </w:r>
      <w:r w:rsidRPr="00F54590">
        <w:rPr>
          <w:rFonts w:ascii="仿宋_GB2312" w:eastAsia="仿宋_GB2312" w:hAnsi="仿宋" w:hint="eastAsia"/>
          <w:sz w:val="32"/>
          <w:szCs w:val="32"/>
        </w:rPr>
        <w:t>注册</w:t>
      </w:r>
      <w:r w:rsidR="008978AE">
        <w:rPr>
          <w:rFonts w:ascii="仿宋_GB2312" w:eastAsia="仿宋_GB2312" w:hAnsi="仿宋" w:hint="eastAsia"/>
          <w:sz w:val="32"/>
          <w:szCs w:val="32"/>
        </w:rPr>
        <w:t>贴</w:t>
      </w:r>
      <w:r w:rsidRPr="00F54590">
        <w:rPr>
          <w:rFonts w:ascii="仿宋_GB2312" w:eastAsia="仿宋_GB2312" w:hAnsi="仿宋" w:hint="eastAsia"/>
          <w:sz w:val="32"/>
          <w:szCs w:val="32"/>
        </w:rPr>
        <w:t>（2021年12月18日-12月31日）</w:t>
      </w:r>
    </w:p>
    <w:p w:rsidR="00F54590" w:rsidRPr="00F54590" w:rsidRDefault="00F54590" w:rsidP="000A2FFA">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省中小学教师资格认定指导中心发放“注册贴”</w:t>
      </w:r>
      <w:r w:rsidRPr="003339A3">
        <w:rPr>
          <w:rFonts w:ascii="仿宋_GB2312" w:eastAsia="仿宋_GB2312" w:hAnsi="仿宋" w:hint="eastAsia"/>
          <w:color w:val="auto"/>
          <w:sz w:val="32"/>
          <w:szCs w:val="32"/>
        </w:rPr>
        <w:t>。</w:t>
      </w:r>
      <w:r w:rsidRPr="00F54590">
        <w:rPr>
          <w:rFonts w:ascii="仿宋_GB2312" w:eastAsia="仿宋_GB2312" w:hAnsi="仿宋" w:hint="eastAsia"/>
          <w:sz w:val="32"/>
          <w:szCs w:val="32"/>
        </w:rPr>
        <w:t>各县（市、区）教育行政部门在申请人的两份《教师资格定期注册申请表》中的“注册机构意见栏”分别加盖注册结论章，一份存入其人事档案，并在申请人的教师资格证书附页（或备注</w:t>
      </w:r>
      <w:r w:rsidR="00F62435">
        <w:rPr>
          <w:rFonts w:ascii="仿宋_GB2312" w:eastAsia="仿宋_GB2312" w:hAnsi="仿宋" w:hint="eastAsia"/>
          <w:sz w:val="32"/>
          <w:szCs w:val="32"/>
        </w:rPr>
        <w:t>页</w:t>
      </w:r>
      <w:r w:rsidRPr="00F54590">
        <w:rPr>
          <w:rFonts w:ascii="仿宋_GB2312" w:eastAsia="仿宋_GB2312" w:hAnsi="仿宋" w:hint="eastAsia"/>
          <w:sz w:val="32"/>
          <w:szCs w:val="32"/>
        </w:rPr>
        <w:t>）粘贴“注册贴”，另一份由各注册机构归档保存，同时在全国中小学教师资格定期注册管理信息系统中填报注册结论及相关信息。</w:t>
      </w:r>
    </w:p>
    <w:p w:rsidR="00F54590" w:rsidRPr="00F54590" w:rsidRDefault="00F62435" w:rsidP="00C02A79">
      <w:pPr>
        <w:pStyle w:val="a6"/>
        <w:shd w:val="clear" w:color="auto" w:fill="FFFFFF"/>
        <w:ind w:firstLineChars="200" w:firstLine="640"/>
        <w:rPr>
          <w:rFonts w:ascii="仿宋_GB2312" w:eastAsia="仿宋_GB2312" w:hAnsi="仿宋"/>
          <w:sz w:val="32"/>
          <w:szCs w:val="32"/>
        </w:rPr>
      </w:pPr>
      <w:r w:rsidRPr="00C02A79">
        <w:rPr>
          <w:rFonts w:ascii="黑体" w:eastAsia="黑体" w:hAnsi="黑体" w:hint="eastAsia"/>
          <w:sz w:val="32"/>
          <w:szCs w:val="32"/>
        </w:rPr>
        <w:t>三、</w:t>
      </w:r>
      <w:r w:rsidR="00F54590" w:rsidRPr="00C02A79">
        <w:rPr>
          <w:rFonts w:ascii="黑体" w:eastAsia="黑体" w:hAnsi="黑体" w:hint="eastAsia"/>
          <w:sz w:val="32"/>
          <w:szCs w:val="32"/>
        </w:rPr>
        <w:t>材料</w:t>
      </w:r>
      <w:r w:rsidRPr="00C02A79">
        <w:rPr>
          <w:rFonts w:ascii="黑体" w:eastAsia="黑体" w:hAnsi="黑体" w:hint="eastAsia"/>
          <w:sz w:val="32"/>
          <w:szCs w:val="32"/>
        </w:rPr>
        <w:t>要求</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申请教师资格首次注册，应提交下列材料：</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DE44D6">
        <w:rPr>
          <w:rFonts w:ascii="仿宋_GB2312" w:eastAsia="仿宋_GB2312" w:hAnsi="仿宋" w:hint="eastAsia"/>
          <w:sz w:val="32"/>
          <w:szCs w:val="32"/>
        </w:rPr>
        <w:t>1.</w:t>
      </w:r>
      <w:r w:rsidRPr="00F54590">
        <w:rPr>
          <w:rFonts w:ascii="仿宋_GB2312" w:eastAsia="仿宋_GB2312" w:hAnsi="仿宋" w:hint="eastAsia"/>
          <w:sz w:val="32"/>
          <w:szCs w:val="32"/>
        </w:rPr>
        <w:t>《教师资格定期注册申请表》一式两份；</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DE44D6">
        <w:rPr>
          <w:rFonts w:ascii="仿宋_GB2312" w:eastAsia="仿宋_GB2312" w:hAnsi="仿宋" w:hint="eastAsia"/>
          <w:sz w:val="32"/>
          <w:szCs w:val="32"/>
        </w:rPr>
        <w:t>2.</w:t>
      </w:r>
      <w:r w:rsidRPr="00F54590">
        <w:rPr>
          <w:rFonts w:ascii="仿宋_GB2312" w:eastAsia="仿宋_GB2312" w:hAnsi="仿宋" w:hint="eastAsia"/>
          <w:sz w:val="32"/>
          <w:szCs w:val="32"/>
        </w:rPr>
        <w:t>教师资格证书原件（原件审核后退回）和复印件（含证书补发、换发和信息变更内容）一份；</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DE44D6">
        <w:rPr>
          <w:rFonts w:ascii="仿宋_GB2312" w:eastAsia="仿宋_GB2312" w:hAnsi="仿宋" w:hint="eastAsia"/>
          <w:sz w:val="32"/>
          <w:szCs w:val="32"/>
        </w:rPr>
        <w:t>3.</w:t>
      </w:r>
      <w:r w:rsidRPr="00F54590">
        <w:rPr>
          <w:rFonts w:ascii="仿宋_GB2312" w:eastAsia="仿宋_GB2312" w:hAnsi="仿宋" w:hint="eastAsia"/>
          <w:sz w:val="32"/>
          <w:szCs w:val="32"/>
        </w:rPr>
        <w:t>学校或主管部门聘用合同</w:t>
      </w:r>
      <w:r w:rsidR="00644C92">
        <w:rPr>
          <w:rFonts w:ascii="仿宋_GB2312" w:eastAsia="仿宋_GB2312" w:hAnsi="仿宋" w:hint="eastAsia"/>
          <w:sz w:val="32"/>
          <w:szCs w:val="32"/>
        </w:rPr>
        <w:t>或聘任书</w:t>
      </w:r>
      <w:r w:rsidR="00644C92" w:rsidRPr="00F54590">
        <w:rPr>
          <w:rFonts w:ascii="仿宋_GB2312" w:eastAsia="仿宋_GB2312" w:hAnsi="仿宋" w:hint="eastAsia"/>
          <w:sz w:val="32"/>
          <w:szCs w:val="32"/>
        </w:rPr>
        <w:t>（原件审核后退回）</w:t>
      </w:r>
      <w:r w:rsidRPr="00F54590">
        <w:rPr>
          <w:rFonts w:ascii="仿宋_GB2312" w:eastAsia="仿宋_GB2312" w:hAnsi="仿宋" w:hint="eastAsia"/>
          <w:sz w:val="32"/>
          <w:szCs w:val="32"/>
        </w:rPr>
        <w:t>；</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DE44D6">
        <w:rPr>
          <w:rFonts w:ascii="仿宋_GB2312" w:eastAsia="仿宋_GB2312" w:hAnsi="仿宋" w:hint="eastAsia"/>
          <w:sz w:val="32"/>
          <w:szCs w:val="32"/>
        </w:rPr>
        <w:t>4.</w:t>
      </w:r>
      <w:r w:rsidRPr="00F54590">
        <w:rPr>
          <w:rFonts w:ascii="仿宋_GB2312" w:eastAsia="仿宋_GB2312" w:hAnsi="仿宋" w:hint="eastAsia"/>
          <w:sz w:val="32"/>
          <w:szCs w:val="32"/>
        </w:rPr>
        <w:t>任教学校出具的师德表现证明（附件4）一份；</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DE44D6">
        <w:rPr>
          <w:rFonts w:ascii="仿宋_GB2312" w:eastAsia="仿宋_GB2312" w:hAnsi="仿宋" w:hint="eastAsia"/>
          <w:sz w:val="32"/>
          <w:szCs w:val="32"/>
        </w:rPr>
        <w:t>5.</w:t>
      </w:r>
      <w:r w:rsidR="008978AE">
        <w:rPr>
          <w:rFonts w:ascii="仿宋_GB2312" w:eastAsia="仿宋_GB2312" w:hAnsi="仿宋" w:hint="eastAsia"/>
          <w:sz w:val="32"/>
          <w:szCs w:val="32"/>
        </w:rPr>
        <w:t>2020-2021</w:t>
      </w:r>
      <w:r w:rsidR="008978AE" w:rsidRPr="00F54590">
        <w:rPr>
          <w:rFonts w:ascii="仿宋_GB2312" w:eastAsia="仿宋_GB2312" w:hAnsi="仿宋" w:hint="eastAsia"/>
          <w:sz w:val="32"/>
          <w:szCs w:val="32"/>
        </w:rPr>
        <w:t>学年</w:t>
      </w:r>
      <w:r w:rsidRPr="00F54590">
        <w:rPr>
          <w:rFonts w:ascii="仿宋_GB2312" w:eastAsia="仿宋_GB2312" w:hAnsi="仿宋" w:hint="eastAsia"/>
          <w:sz w:val="32"/>
          <w:szCs w:val="32"/>
        </w:rPr>
        <w:t>年度考核</w:t>
      </w:r>
      <w:r w:rsidR="008978AE">
        <w:rPr>
          <w:rFonts w:ascii="仿宋_GB2312" w:eastAsia="仿宋_GB2312" w:hAnsi="仿宋" w:hint="eastAsia"/>
          <w:sz w:val="32"/>
          <w:szCs w:val="32"/>
        </w:rPr>
        <w:t>等级</w:t>
      </w:r>
      <w:r w:rsidRPr="00F54590">
        <w:rPr>
          <w:rFonts w:ascii="仿宋_GB2312" w:eastAsia="仿宋_GB2312" w:hAnsi="仿宋" w:hint="eastAsia"/>
          <w:sz w:val="32"/>
          <w:szCs w:val="32"/>
        </w:rPr>
        <w:t>证明一份；</w:t>
      </w:r>
    </w:p>
    <w:p w:rsidR="00F54590" w:rsidRPr="00C02A79" w:rsidRDefault="00F54590" w:rsidP="007B4299">
      <w:pPr>
        <w:pStyle w:val="a6"/>
        <w:shd w:val="clear" w:color="auto" w:fill="FFFFFF"/>
        <w:ind w:firstLineChars="200" w:firstLine="640"/>
        <w:rPr>
          <w:rFonts w:ascii="黑体" w:eastAsia="黑体" w:hAnsi="黑体"/>
          <w:sz w:val="32"/>
          <w:szCs w:val="32"/>
        </w:rPr>
      </w:pPr>
      <w:r w:rsidRPr="00C02A79">
        <w:rPr>
          <w:rFonts w:ascii="黑体" w:eastAsia="黑体" w:hAnsi="黑体" w:hint="eastAsia"/>
          <w:sz w:val="32"/>
          <w:szCs w:val="32"/>
        </w:rPr>
        <w:t>四、注意事项</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（一）</w:t>
      </w:r>
      <w:r w:rsidR="00642053">
        <w:rPr>
          <w:rFonts w:ascii="仿宋_GB2312" w:eastAsia="仿宋_GB2312" w:hAnsi="仿宋" w:hint="eastAsia"/>
          <w:sz w:val="32"/>
          <w:szCs w:val="32"/>
        </w:rPr>
        <w:t>关于</w:t>
      </w:r>
      <w:r w:rsidRPr="00F54590">
        <w:rPr>
          <w:rFonts w:ascii="仿宋_GB2312" w:eastAsia="仿宋_GB2312" w:hAnsi="仿宋" w:hint="eastAsia"/>
          <w:sz w:val="32"/>
          <w:szCs w:val="32"/>
        </w:rPr>
        <w:t>网报</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lastRenderedPageBreak/>
        <w:t xml:space="preserve">　　1.严格按照教师资格证书上的信息填写，如证书上未体现任教学科的，</w:t>
      </w:r>
      <w:proofErr w:type="gramStart"/>
      <w:r w:rsidRPr="00F54590">
        <w:rPr>
          <w:rFonts w:ascii="仿宋_GB2312" w:eastAsia="仿宋_GB2312" w:hAnsi="仿宋" w:hint="eastAsia"/>
          <w:sz w:val="32"/>
          <w:szCs w:val="32"/>
        </w:rPr>
        <w:t>网报就</w:t>
      </w:r>
      <w:proofErr w:type="gramEnd"/>
      <w:r w:rsidRPr="00F54590">
        <w:rPr>
          <w:rFonts w:ascii="仿宋_GB2312" w:eastAsia="仿宋_GB2312" w:hAnsi="仿宋" w:hint="eastAsia"/>
          <w:sz w:val="32"/>
          <w:szCs w:val="32"/>
        </w:rPr>
        <w:t>选择“无”；证书上任教学科为其他、外语、政史等学科的，</w:t>
      </w:r>
      <w:proofErr w:type="gramStart"/>
      <w:r w:rsidRPr="00F54590">
        <w:rPr>
          <w:rFonts w:ascii="仿宋_GB2312" w:eastAsia="仿宋_GB2312" w:hAnsi="仿宋" w:hint="eastAsia"/>
          <w:sz w:val="32"/>
          <w:szCs w:val="32"/>
        </w:rPr>
        <w:t>网报可</w:t>
      </w:r>
      <w:proofErr w:type="gramEnd"/>
      <w:r w:rsidRPr="00F54590">
        <w:rPr>
          <w:rFonts w:ascii="仿宋_GB2312" w:eastAsia="仿宋_GB2312" w:hAnsi="仿宋" w:hint="eastAsia"/>
          <w:sz w:val="32"/>
          <w:szCs w:val="32"/>
        </w:rPr>
        <w:t>选择相对应学科（如</w:t>
      </w:r>
      <w:r w:rsidR="008978AE">
        <w:rPr>
          <w:rFonts w:ascii="仿宋_GB2312" w:eastAsia="仿宋_GB2312" w:hAnsi="仿宋" w:hint="eastAsia"/>
          <w:sz w:val="32"/>
          <w:szCs w:val="32"/>
        </w:rPr>
        <w:t>“</w:t>
      </w:r>
      <w:r w:rsidRPr="00F54590">
        <w:rPr>
          <w:rFonts w:ascii="仿宋_GB2312" w:eastAsia="仿宋_GB2312" w:hAnsi="仿宋" w:hint="eastAsia"/>
          <w:sz w:val="32"/>
          <w:szCs w:val="32"/>
        </w:rPr>
        <w:t>其他</w:t>
      </w:r>
      <w:r w:rsidR="008978AE">
        <w:rPr>
          <w:rFonts w:ascii="仿宋_GB2312" w:eastAsia="仿宋_GB2312" w:hAnsi="仿宋" w:hint="eastAsia"/>
          <w:sz w:val="32"/>
          <w:szCs w:val="32"/>
        </w:rPr>
        <w:t>”</w:t>
      </w:r>
      <w:r w:rsidRPr="00F54590">
        <w:rPr>
          <w:rFonts w:ascii="仿宋_GB2312" w:eastAsia="仿宋_GB2312" w:hAnsi="仿宋" w:hint="eastAsia"/>
          <w:sz w:val="32"/>
          <w:szCs w:val="32"/>
        </w:rPr>
        <w:t>选择大学本专业，</w:t>
      </w:r>
      <w:r w:rsidR="008978AE">
        <w:rPr>
          <w:rFonts w:ascii="仿宋_GB2312" w:eastAsia="仿宋_GB2312" w:hAnsi="仿宋" w:hint="eastAsia"/>
          <w:sz w:val="32"/>
          <w:szCs w:val="32"/>
        </w:rPr>
        <w:t>“</w:t>
      </w:r>
      <w:r w:rsidRPr="00F54590">
        <w:rPr>
          <w:rFonts w:ascii="仿宋_GB2312" w:eastAsia="仿宋_GB2312" w:hAnsi="仿宋" w:hint="eastAsia"/>
          <w:sz w:val="32"/>
          <w:szCs w:val="32"/>
        </w:rPr>
        <w:t>外语</w:t>
      </w:r>
      <w:r w:rsidR="008978AE">
        <w:rPr>
          <w:rFonts w:ascii="仿宋_GB2312" w:eastAsia="仿宋_GB2312" w:hAnsi="仿宋" w:hint="eastAsia"/>
          <w:sz w:val="32"/>
          <w:szCs w:val="32"/>
        </w:rPr>
        <w:t>”</w:t>
      </w:r>
      <w:r w:rsidRPr="00F54590">
        <w:rPr>
          <w:rFonts w:ascii="仿宋_GB2312" w:eastAsia="仿宋_GB2312" w:hAnsi="仿宋" w:hint="eastAsia"/>
          <w:sz w:val="32"/>
          <w:szCs w:val="32"/>
        </w:rPr>
        <w:t>选择英语等）；证书信息有错误或不规范的，按教师资格认定机构变更后的信息填写。</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2.有关学历方面的填写，严格按学历证书上的相关内容查找选择，如原毕业院校现在被撤销，系统里找不到的，可以自己添加毕业证书上的院校全称，专业应与毕业证书的专业一致。</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3.教师职称（职务）的填写，属中小学系列的，按中小学职称制度改革后的要求填写，如正高级教师、高级教师、一级教师、二级教师、三级教师。</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4.本单位聘用起始日期的填写，按聘任书或签订合同上的时间填写。</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5.所在单位的填写，按学校公章上的全称填写。</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6.《教师资格定期注册申请表》中“定期注册条件具备情况”由所在单位填写。符合首次注册条件的，均填写“具备”，对不具备的条件需简要注明原因。</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（二）</w:t>
      </w:r>
      <w:r w:rsidR="00642053">
        <w:rPr>
          <w:rFonts w:ascii="仿宋_GB2312" w:eastAsia="仿宋_GB2312" w:hAnsi="仿宋" w:hint="eastAsia"/>
          <w:sz w:val="32"/>
          <w:szCs w:val="32"/>
        </w:rPr>
        <w:t>关于</w:t>
      </w:r>
      <w:r w:rsidRPr="00F54590">
        <w:rPr>
          <w:rFonts w:ascii="仿宋_GB2312" w:eastAsia="仿宋_GB2312" w:hAnsi="仿宋" w:hint="eastAsia"/>
          <w:sz w:val="32"/>
          <w:szCs w:val="32"/>
        </w:rPr>
        <w:t>证书</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1.教师资格证书遗失、损毁、信息有误或不规范的，应通知</w:t>
      </w:r>
      <w:r w:rsidR="00642053">
        <w:rPr>
          <w:rFonts w:ascii="仿宋_GB2312" w:eastAsia="仿宋_GB2312" w:hAnsi="仿宋" w:hint="eastAsia"/>
          <w:sz w:val="32"/>
          <w:szCs w:val="32"/>
        </w:rPr>
        <w:t>申请人于网上报名前</w:t>
      </w:r>
      <w:r w:rsidRPr="00F54590">
        <w:rPr>
          <w:rFonts w:ascii="仿宋_GB2312" w:eastAsia="仿宋_GB2312" w:hAnsi="仿宋" w:hint="eastAsia"/>
          <w:sz w:val="32"/>
          <w:szCs w:val="32"/>
        </w:rPr>
        <w:t>到原认定机构办理补发、换发</w:t>
      </w:r>
      <w:r w:rsidR="00642053">
        <w:rPr>
          <w:rFonts w:ascii="仿宋_GB2312" w:eastAsia="仿宋_GB2312" w:hAnsi="仿宋" w:hint="eastAsia"/>
          <w:sz w:val="32"/>
          <w:szCs w:val="32"/>
        </w:rPr>
        <w:t>或信息更改备注</w:t>
      </w:r>
      <w:r w:rsidRPr="00F54590">
        <w:rPr>
          <w:rFonts w:ascii="仿宋_GB2312" w:eastAsia="仿宋_GB2312" w:hAnsi="仿宋" w:hint="eastAsia"/>
          <w:sz w:val="32"/>
          <w:szCs w:val="32"/>
        </w:rPr>
        <w:t>手续。</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lastRenderedPageBreak/>
        <w:t xml:space="preserve">　　2.教师资格证书“任教学科”项内容在“教师资格管理信息系统”中没有对应选项的，由注册机构将持证人证书上的“任教学科”项内容按照《添加教师资格证书任教学科备案表》（样式</w:t>
      </w:r>
      <w:proofErr w:type="gramStart"/>
      <w:r w:rsidRPr="00F54590">
        <w:rPr>
          <w:rFonts w:ascii="仿宋_GB2312" w:eastAsia="仿宋_GB2312" w:hAnsi="仿宋" w:hint="eastAsia"/>
          <w:sz w:val="32"/>
          <w:szCs w:val="32"/>
        </w:rPr>
        <w:t>见教资字〔2016〕</w:t>
      </w:r>
      <w:proofErr w:type="gramEnd"/>
      <w:r w:rsidRPr="00F54590">
        <w:rPr>
          <w:rFonts w:ascii="仿宋_GB2312" w:eastAsia="仿宋_GB2312" w:hAnsi="仿宋" w:hint="eastAsia"/>
          <w:sz w:val="32"/>
          <w:szCs w:val="32"/>
        </w:rPr>
        <w:t>2号附件的附件一）格式逐级报送到教育部教师资格认定指导中心办理添加。</w:t>
      </w:r>
    </w:p>
    <w:p w:rsidR="00F54590" w:rsidRPr="00C02A79" w:rsidRDefault="00F54590" w:rsidP="00C02A79">
      <w:pPr>
        <w:pStyle w:val="a6"/>
        <w:shd w:val="clear" w:color="auto" w:fill="FFFFFF"/>
        <w:ind w:firstLineChars="200" w:firstLine="640"/>
        <w:rPr>
          <w:rFonts w:ascii="黑体" w:eastAsia="黑体" w:hAnsi="黑体"/>
          <w:sz w:val="32"/>
          <w:szCs w:val="32"/>
        </w:rPr>
      </w:pPr>
      <w:r w:rsidRPr="00C02A79">
        <w:rPr>
          <w:rFonts w:ascii="黑体" w:eastAsia="黑体" w:hAnsi="黑体" w:hint="eastAsia"/>
          <w:sz w:val="32"/>
          <w:szCs w:val="32"/>
        </w:rPr>
        <w:t>五、工作要求</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642053">
        <w:rPr>
          <w:rFonts w:ascii="仿宋_GB2312" w:eastAsia="仿宋_GB2312" w:hAnsi="仿宋" w:hint="eastAsia"/>
          <w:sz w:val="32"/>
          <w:szCs w:val="32"/>
        </w:rPr>
        <w:t>1.</w:t>
      </w:r>
      <w:r w:rsidRPr="00F54590">
        <w:rPr>
          <w:rFonts w:ascii="仿宋_GB2312" w:eastAsia="仿宋_GB2312" w:hAnsi="仿宋" w:hint="eastAsia"/>
          <w:sz w:val="32"/>
          <w:szCs w:val="32"/>
        </w:rPr>
        <w:t>加强领导，精心组织。要充分认识教师资格定期注册制度的重要性和必要性。高度重视，明确职责，</w:t>
      </w:r>
      <w:r w:rsidR="00642053">
        <w:rPr>
          <w:rFonts w:ascii="仿宋_GB2312" w:eastAsia="仿宋_GB2312" w:hAnsi="仿宋" w:hint="eastAsia"/>
          <w:sz w:val="32"/>
          <w:szCs w:val="32"/>
        </w:rPr>
        <w:t>在</w:t>
      </w:r>
      <w:r w:rsidRPr="00F54590">
        <w:rPr>
          <w:rFonts w:ascii="仿宋_GB2312" w:eastAsia="仿宋_GB2312" w:hAnsi="仿宋" w:hint="eastAsia"/>
          <w:sz w:val="32"/>
          <w:szCs w:val="32"/>
        </w:rPr>
        <w:t>认真总结</w:t>
      </w:r>
      <w:r w:rsidR="00642053">
        <w:rPr>
          <w:rFonts w:ascii="仿宋_GB2312" w:eastAsia="仿宋_GB2312" w:hAnsi="仿宋" w:hint="eastAsia"/>
          <w:sz w:val="32"/>
          <w:szCs w:val="32"/>
        </w:rPr>
        <w:t>近三年定期注册工作经验的</w:t>
      </w:r>
      <w:r w:rsidRPr="00F54590">
        <w:rPr>
          <w:rFonts w:ascii="仿宋_GB2312" w:eastAsia="仿宋_GB2312" w:hAnsi="仿宋" w:hint="eastAsia"/>
          <w:sz w:val="32"/>
          <w:szCs w:val="32"/>
        </w:rPr>
        <w:t>基础上，对</w:t>
      </w:r>
      <w:r w:rsidR="00642053">
        <w:rPr>
          <w:rFonts w:ascii="仿宋_GB2312" w:eastAsia="仿宋_GB2312" w:hAnsi="仿宋" w:hint="eastAsia"/>
          <w:sz w:val="32"/>
          <w:szCs w:val="32"/>
        </w:rPr>
        <w:t>工作</w:t>
      </w:r>
      <w:r w:rsidRPr="00F54590">
        <w:rPr>
          <w:rFonts w:ascii="仿宋_GB2312" w:eastAsia="仿宋_GB2312" w:hAnsi="仿宋" w:hint="eastAsia"/>
          <w:sz w:val="32"/>
          <w:szCs w:val="32"/>
        </w:rPr>
        <w:t>中存在的不足加以改进，完善教师资格定期注册制度。</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642053">
        <w:rPr>
          <w:rFonts w:ascii="仿宋_GB2312" w:eastAsia="仿宋_GB2312" w:hAnsi="仿宋" w:hint="eastAsia"/>
          <w:sz w:val="32"/>
          <w:szCs w:val="32"/>
        </w:rPr>
        <w:t>2.</w:t>
      </w:r>
      <w:r w:rsidRPr="00F54590">
        <w:rPr>
          <w:rFonts w:ascii="仿宋_GB2312" w:eastAsia="仿宋_GB2312" w:hAnsi="仿宋" w:hint="eastAsia"/>
          <w:sz w:val="32"/>
          <w:szCs w:val="32"/>
        </w:rPr>
        <w:t>严格程序，规范管理。</w:t>
      </w:r>
      <w:r w:rsidR="008F43D6">
        <w:rPr>
          <w:rFonts w:ascii="仿宋_GB2312" w:eastAsia="仿宋_GB2312" w:hAnsi="仿宋" w:hint="eastAsia"/>
          <w:sz w:val="32"/>
          <w:szCs w:val="32"/>
        </w:rPr>
        <w:t>各地要组织</w:t>
      </w:r>
      <w:r w:rsidR="008F43D6" w:rsidRPr="00F54590">
        <w:rPr>
          <w:rFonts w:ascii="仿宋_GB2312" w:eastAsia="仿宋_GB2312" w:hAnsi="仿宋" w:hint="eastAsia"/>
          <w:sz w:val="32"/>
          <w:szCs w:val="32"/>
        </w:rPr>
        <w:t>注册学校相关工作人员参加定期注册系统应用培训</w:t>
      </w:r>
      <w:r w:rsidR="008F43D6">
        <w:rPr>
          <w:rFonts w:ascii="仿宋_GB2312" w:eastAsia="仿宋_GB2312" w:hAnsi="仿宋" w:hint="eastAsia"/>
          <w:sz w:val="32"/>
          <w:szCs w:val="32"/>
        </w:rPr>
        <w:t>，</w:t>
      </w:r>
      <w:r w:rsidR="002B5976">
        <w:rPr>
          <w:rFonts w:ascii="仿宋_GB2312" w:eastAsia="仿宋_GB2312" w:hAnsi="仿宋" w:hint="eastAsia"/>
          <w:sz w:val="32"/>
          <w:szCs w:val="32"/>
        </w:rPr>
        <w:t>指定专人</w:t>
      </w:r>
      <w:r w:rsidRPr="00F54590">
        <w:rPr>
          <w:rFonts w:ascii="仿宋_GB2312" w:eastAsia="仿宋_GB2312" w:hAnsi="仿宋" w:hint="eastAsia"/>
          <w:sz w:val="32"/>
          <w:szCs w:val="32"/>
        </w:rPr>
        <w:t>严格按照教师资格定期注册工作程序，以单位为主体集中组织办理定期注册，认真</w:t>
      </w:r>
      <w:proofErr w:type="gramStart"/>
      <w:r w:rsidRPr="00F54590">
        <w:rPr>
          <w:rFonts w:ascii="仿宋_GB2312" w:eastAsia="仿宋_GB2312" w:hAnsi="仿宋" w:hint="eastAsia"/>
          <w:sz w:val="32"/>
          <w:szCs w:val="32"/>
        </w:rPr>
        <w:t>抓好</w:t>
      </w:r>
      <w:r w:rsidR="002F0E4A">
        <w:rPr>
          <w:rFonts w:ascii="仿宋_GB2312" w:eastAsia="仿宋_GB2312" w:hAnsi="仿宋" w:hint="eastAsia"/>
          <w:sz w:val="32"/>
          <w:szCs w:val="32"/>
        </w:rPr>
        <w:t>网报</w:t>
      </w:r>
      <w:proofErr w:type="gramEnd"/>
      <w:r w:rsidRPr="00F54590">
        <w:rPr>
          <w:rFonts w:ascii="仿宋_GB2312" w:eastAsia="仿宋_GB2312" w:hAnsi="仿宋" w:hint="eastAsia"/>
          <w:sz w:val="32"/>
          <w:szCs w:val="32"/>
        </w:rPr>
        <w:t>、</w:t>
      </w:r>
      <w:r w:rsidR="002F0E4A">
        <w:rPr>
          <w:rFonts w:ascii="仿宋_GB2312" w:eastAsia="仿宋_GB2312" w:hAnsi="仿宋" w:hint="eastAsia"/>
          <w:sz w:val="32"/>
          <w:szCs w:val="32"/>
        </w:rPr>
        <w:t>确认、初审</w:t>
      </w:r>
      <w:r w:rsidR="002B5976">
        <w:rPr>
          <w:rFonts w:ascii="仿宋_GB2312" w:eastAsia="仿宋_GB2312" w:hAnsi="仿宋" w:hint="eastAsia"/>
          <w:sz w:val="32"/>
          <w:szCs w:val="32"/>
        </w:rPr>
        <w:t>、公示</w:t>
      </w:r>
      <w:r w:rsidR="008F43D6">
        <w:rPr>
          <w:rFonts w:ascii="仿宋_GB2312" w:eastAsia="仿宋_GB2312" w:hAnsi="仿宋" w:hint="eastAsia"/>
          <w:sz w:val="32"/>
          <w:szCs w:val="32"/>
        </w:rPr>
        <w:t>等各环节工作</w:t>
      </w:r>
      <w:r w:rsidR="002B5976">
        <w:rPr>
          <w:rFonts w:ascii="仿宋_GB2312" w:eastAsia="仿宋_GB2312" w:hAnsi="仿宋" w:hint="eastAsia"/>
          <w:sz w:val="32"/>
          <w:szCs w:val="32"/>
        </w:rPr>
        <w:t>，</w:t>
      </w:r>
      <w:r w:rsidR="002B5976" w:rsidRPr="00F54590">
        <w:rPr>
          <w:rFonts w:ascii="仿宋_GB2312" w:eastAsia="仿宋_GB2312" w:hAnsi="仿宋" w:hint="eastAsia"/>
          <w:sz w:val="32"/>
          <w:szCs w:val="32"/>
        </w:rPr>
        <w:t>确保</w:t>
      </w:r>
      <w:r w:rsidRPr="00F54590">
        <w:rPr>
          <w:rFonts w:ascii="仿宋_GB2312" w:eastAsia="仿宋_GB2312" w:hAnsi="仿宋" w:hint="eastAsia"/>
          <w:sz w:val="32"/>
          <w:szCs w:val="32"/>
        </w:rPr>
        <w:t>按照规定时间和要求</w:t>
      </w:r>
      <w:r w:rsidR="002B5976" w:rsidRPr="00F54590">
        <w:rPr>
          <w:rFonts w:ascii="仿宋_GB2312" w:eastAsia="仿宋_GB2312" w:hAnsi="仿宋" w:hint="eastAsia"/>
          <w:sz w:val="32"/>
          <w:szCs w:val="32"/>
        </w:rPr>
        <w:t>顺利完成</w:t>
      </w:r>
      <w:r w:rsidR="002B5976">
        <w:rPr>
          <w:rFonts w:ascii="仿宋_GB2312" w:eastAsia="仿宋_GB2312" w:hAnsi="仿宋" w:hint="eastAsia"/>
          <w:sz w:val="32"/>
          <w:szCs w:val="32"/>
        </w:rPr>
        <w:t>定期注册有关工作</w:t>
      </w:r>
      <w:r w:rsidRPr="00F54590">
        <w:rPr>
          <w:rFonts w:ascii="仿宋_GB2312" w:eastAsia="仿宋_GB2312" w:hAnsi="仿宋" w:hint="eastAsia"/>
          <w:sz w:val="32"/>
          <w:szCs w:val="32"/>
        </w:rPr>
        <w:t>。</w:t>
      </w:r>
    </w:p>
    <w:p w:rsidR="00F54590" w:rsidRPr="00F54590" w:rsidRDefault="00F54590" w:rsidP="00F54590">
      <w:pPr>
        <w:pStyle w:val="a6"/>
        <w:shd w:val="clear" w:color="auto" w:fill="FFFFFF"/>
        <w:rPr>
          <w:rFonts w:ascii="仿宋_GB2312" w:eastAsia="仿宋_GB2312" w:hAnsi="仿宋"/>
          <w:sz w:val="32"/>
          <w:szCs w:val="32"/>
        </w:rPr>
      </w:pPr>
      <w:r w:rsidRPr="00F54590">
        <w:rPr>
          <w:rFonts w:ascii="仿宋_GB2312" w:eastAsia="仿宋_GB2312" w:hAnsi="仿宋" w:hint="eastAsia"/>
          <w:sz w:val="32"/>
          <w:szCs w:val="32"/>
        </w:rPr>
        <w:t xml:space="preserve">　　</w:t>
      </w:r>
      <w:r w:rsidR="002F0E4A">
        <w:rPr>
          <w:rFonts w:ascii="仿宋_GB2312" w:eastAsia="仿宋_GB2312" w:hAnsi="仿宋" w:hint="eastAsia"/>
          <w:sz w:val="32"/>
          <w:szCs w:val="32"/>
        </w:rPr>
        <w:t>3.</w:t>
      </w:r>
      <w:r w:rsidRPr="00F54590">
        <w:rPr>
          <w:rFonts w:ascii="仿宋_GB2312" w:eastAsia="仿宋_GB2312" w:hAnsi="仿宋" w:hint="eastAsia"/>
          <w:sz w:val="32"/>
          <w:szCs w:val="32"/>
        </w:rPr>
        <w:t>妥善处理，平稳推进。关于定期注册结论体现形式和教师资格认定中的遗留问题，按照教育部教师资格认定指导中心《关于定期注册结论体现形式及注册粘贴使用管理办法的通知》（</w:t>
      </w:r>
      <w:proofErr w:type="gramStart"/>
      <w:r w:rsidRPr="00F54590">
        <w:rPr>
          <w:rFonts w:ascii="仿宋_GB2312" w:eastAsia="仿宋_GB2312" w:hAnsi="仿宋" w:hint="eastAsia"/>
          <w:sz w:val="32"/>
          <w:szCs w:val="32"/>
        </w:rPr>
        <w:t>教资字〔2014〕</w:t>
      </w:r>
      <w:proofErr w:type="gramEnd"/>
      <w:r w:rsidRPr="00F54590">
        <w:rPr>
          <w:rFonts w:ascii="仿宋_GB2312" w:eastAsia="仿宋_GB2312" w:hAnsi="仿宋" w:hint="eastAsia"/>
          <w:sz w:val="32"/>
          <w:szCs w:val="32"/>
        </w:rPr>
        <w:t>13号）、《关于印发&lt;教师资格认定特殊情况及不规范问题在中小学教师资格定期注册制度试点工作中的处理办法&gt;的通知》（</w:t>
      </w:r>
      <w:proofErr w:type="gramStart"/>
      <w:r w:rsidRPr="00F54590">
        <w:rPr>
          <w:rFonts w:ascii="仿宋_GB2312" w:eastAsia="仿宋_GB2312" w:hAnsi="仿宋" w:hint="eastAsia"/>
          <w:sz w:val="32"/>
          <w:szCs w:val="32"/>
        </w:rPr>
        <w:t>教资字〔2016〕</w:t>
      </w:r>
      <w:proofErr w:type="gramEnd"/>
      <w:r w:rsidRPr="00F54590">
        <w:rPr>
          <w:rFonts w:ascii="仿宋_GB2312" w:eastAsia="仿宋_GB2312" w:hAnsi="仿宋" w:hint="eastAsia"/>
          <w:sz w:val="32"/>
          <w:szCs w:val="32"/>
        </w:rPr>
        <w:t>2号）等有关规定办理。</w:t>
      </w:r>
    </w:p>
    <w:p w:rsidR="002F0E4A" w:rsidRDefault="002F0E4A" w:rsidP="002F0E4A">
      <w:pPr>
        <w:pStyle w:val="a6"/>
        <w:shd w:val="clear" w:color="auto" w:fill="FFFFFF"/>
        <w:ind w:firstLine="645"/>
        <w:rPr>
          <w:rFonts w:ascii="仿宋_GB2312" w:eastAsia="仿宋_GB2312" w:hAnsi="仿宋"/>
          <w:sz w:val="32"/>
          <w:szCs w:val="32"/>
        </w:rPr>
      </w:pPr>
      <w:r>
        <w:rPr>
          <w:rFonts w:ascii="仿宋_GB2312" w:eastAsia="仿宋_GB2312" w:hAnsi="仿宋" w:hint="eastAsia"/>
          <w:sz w:val="32"/>
          <w:szCs w:val="32"/>
        </w:rPr>
        <w:lastRenderedPageBreak/>
        <w:t>4.</w:t>
      </w:r>
      <w:r w:rsidR="00F54590" w:rsidRPr="00F54590">
        <w:rPr>
          <w:rFonts w:ascii="仿宋_GB2312" w:eastAsia="仿宋_GB2312" w:hAnsi="仿宋" w:hint="eastAsia"/>
          <w:sz w:val="32"/>
          <w:szCs w:val="32"/>
        </w:rPr>
        <w:t>严肃纪律，保证质量</w:t>
      </w:r>
      <w:r>
        <w:rPr>
          <w:rFonts w:ascii="仿宋_GB2312" w:eastAsia="仿宋_GB2312" w:hAnsi="仿宋" w:hint="eastAsia"/>
          <w:sz w:val="32"/>
          <w:szCs w:val="32"/>
        </w:rPr>
        <w:t>。</w:t>
      </w:r>
      <w:r w:rsidR="00F54590" w:rsidRPr="00F54590">
        <w:rPr>
          <w:rFonts w:ascii="仿宋_GB2312" w:eastAsia="仿宋_GB2312" w:hAnsi="仿宋" w:hint="eastAsia"/>
          <w:sz w:val="32"/>
          <w:szCs w:val="32"/>
        </w:rPr>
        <w:t>对申请人隐瞒有关情况或提供虚假材料申请教师资格注册的，教师资格视情况认定为暂缓注册或注册不合格，并按有关规定给予相应处罚；已经注册的，应当撤销注册。申请人使用伪造的教师资格证书，按照弄虚作假、骗取教师资格处理。</w:t>
      </w:r>
    </w:p>
    <w:p w:rsidR="008F43D6" w:rsidRDefault="008F43D6" w:rsidP="00F54590">
      <w:pPr>
        <w:pStyle w:val="a6"/>
        <w:shd w:val="clear" w:color="auto" w:fill="FFFFFF"/>
        <w:rPr>
          <w:rFonts w:ascii="仿宋_GB2312" w:eastAsia="仿宋_GB2312" w:hAnsi="仿宋"/>
          <w:sz w:val="32"/>
          <w:szCs w:val="32"/>
        </w:rPr>
      </w:pPr>
    </w:p>
    <w:p w:rsidR="002B5976" w:rsidRDefault="00F54590" w:rsidP="00B6490E">
      <w:pPr>
        <w:pStyle w:val="a6"/>
        <w:shd w:val="clear" w:color="auto" w:fill="FFFFFF"/>
        <w:ind w:leftChars="200" w:left="1700" w:hangingChars="400" w:hanging="1280"/>
        <w:rPr>
          <w:rFonts w:ascii="仿宋_GB2312" w:eastAsia="仿宋_GB2312" w:hAnsi="仿宋"/>
          <w:sz w:val="32"/>
          <w:szCs w:val="32"/>
        </w:rPr>
      </w:pPr>
      <w:r w:rsidRPr="00F54590">
        <w:rPr>
          <w:rFonts w:ascii="仿宋_GB2312" w:eastAsia="仿宋_GB2312" w:hAnsi="仿宋" w:hint="eastAsia"/>
          <w:sz w:val="32"/>
          <w:szCs w:val="32"/>
        </w:rPr>
        <w:t>附件:1.《中小学教师资格首次注册人员统计表》</w:t>
      </w:r>
    </w:p>
    <w:p w:rsidR="002B5976" w:rsidRDefault="00B6490E" w:rsidP="002B5976">
      <w:pPr>
        <w:pStyle w:val="a6"/>
        <w:shd w:val="clear" w:color="auto" w:fill="FFFFFF"/>
        <w:ind w:leftChars="550" w:left="1315" w:hangingChars="50" w:hanging="160"/>
        <w:rPr>
          <w:rFonts w:ascii="仿宋_GB2312" w:eastAsia="仿宋_GB2312" w:hAnsi="仿宋"/>
          <w:sz w:val="32"/>
          <w:szCs w:val="32"/>
        </w:rPr>
      </w:pPr>
      <w:r>
        <w:rPr>
          <w:rFonts w:ascii="仿宋_GB2312" w:eastAsia="仿宋_GB2312" w:hAnsi="仿宋" w:hint="eastAsia"/>
          <w:sz w:val="32"/>
          <w:szCs w:val="32"/>
        </w:rPr>
        <w:t>2</w:t>
      </w:r>
      <w:r w:rsidR="00F54590" w:rsidRPr="00F54590">
        <w:rPr>
          <w:rFonts w:ascii="仿宋_GB2312" w:eastAsia="仿宋_GB2312" w:hAnsi="仿宋" w:hint="eastAsia"/>
          <w:sz w:val="32"/>
          <w:szCs w:val="32"/>
        </w:rPr>
        <w:t>.《中小学教师资格首次注册申报人员花名册》</w:t>
      </w:r>
    </w:p>
    <w:p w:rsidR="002B5976" w:rsidRDefault="00B6490E" w:rsidP="002B5976">
      <w:pPr>
        <w:pStyle w:val="a6"/>
        <w:shd w:val="clear" w:color="auto" w:fill="FFFFFF"/>
        <w:ind w:leftChars="550" w:left="1315" w:hangingChars="50" w:hanging="160"/>
        <w:rPr>
          <w:rFonts w:ascii="仿宋_GB2312" w:eastAsia="仿宋_GB2312" w:hAnsi="仿宋"/>
          <w:sz w:val="32"/>
          <w:szCs w:val="32"/>
        </w:rPr>
      </w:pPr>
      <w:r>
        <w:rPr>
          <w:rFonts w:ascii="仿宋_GB2312" w:eastAsia="仿宋_GB2312" w:hAnsi="仿宋" w:hint="eastAsia"/>
          <w:sz w:val="32"/>
          <w:szCs w:val="32"/>
        </w:rPr>
        <w:t>3</w:t>
      </w:r>
      <w:r w:rsidR="00F54590" w:rsidRPr="00F54590">
        <w:rPr>
          <w:rFonts w:ascii="仿宋_GB2312" w:eastAsia="仿宋_GB2312" w:hAnsi="仿宋" w:hint="eastAsia"/>
          <w:sz w:val="32"/>
          <w:szCs w:val="32"/>
        </w:rPr>
        <w:t>.《中小学教师资格首次注册</w:t>
      </w:r>
      <w:r w:rsidR="002B5976">
        <w:rPr>
          <w:rFonts w:ascii="仿宋_GB2312" w:eastAsia="仿宋_GB2312" w:hAnsi="仿宋" w:hint="eastAsia"/>
          <w:sz w:val="32"/>
          <w:szCs w:val="32"/>
        </w:rPr>
        <w:t>应注册</w:t>
      </w:r>
      <w:r w:rsidR="00F54590" w:rsidRPr="00F54590">
        <w:rPr>
          <w:rFonts w:ascii="仿宋_GB2312" w:eastAsia="仿宋_GB2312" w:hAnsi="仿宋" w:hint="eastAsia"/>
          <w:sz w:val="32"/>
          <w:szCs w:val="32"/>
        </w:rPr>
        <w:t>未申报人员花名册》</w:t>
      </w:r>
    </w:p>
    <w:p w:rsidR="00F54590" w:rsidRPr="00F54590" w:rsidRDefault="00B6490E" w:rsidP="002B5976">
      <w:pPr>
        <w:pStyle w:val="a6"/>
        <w:shd w:val="clear" w:color="auto" w:fill="FFFFFF"/>
        <w:ind w:leftChars="550" w:left="1315" w:hangingChars="50" w:hanging="160"/>
        <w:rPr>
          <w:rFonts w:ascii="仿宋_GB2312" w:eastAsia="仿宋_GB2312" w:hAnsi="仿宋"/>
          <w:sz w:val="32"/>
          <w:szCs w:val="32"/>
        </w:rPr>
      </w:pPr>
      <w:r>
        <w:rPr>
          <w:rFonts w:ascii="仿宋_GB2312" w:eastAsia="仿宋_GB2312" w:hAnsi="仿宋" w:hint="eastAsia"/>
          <w:sz w:val="32"/>
          <w:szCs w:val="32"/>
        </w:rPr>
        <w:t>4</w:t>
      </w:r>
      <w:r w:rsidR="00F54590" w:rsidRPr="00F54590">
        <w:rPr>
          <w:rFonts w:ascii="仿宋_GB2312" w:eastAsia="仿宋_GB2312" w:hAnsi="仿宋" w:hint="eastAsia"/>
          <w:sz w:val="32"/>
          <w:szCs w:val="32"/>
        </w:rPr>
        <w:t>.《中小学教师职业道德表现鉴定表》</w:t>
      </w:r>
    </w:p>
    <w:p w:rsidR="000C18C6" w:rsidRDefault="000C18C6" w:rsidP="00477651">
      <w:pPr>
        <w:widowControl/>
        <w:spacing w:line="600" w:lineRule="exact"/>
        <w:ind w:firstLine="640"/>
        <w:jc w:val="left"/>
        <w:rPr>
          <w:rFonts w:ascii="仿宋_GB2312" w:eastAsia="仿宋_GB2312" w:hAnsi="宋体" w:cs="宋体"/>
          <w:color w:val="000000"/>
          <w:kern w:val="0"/>
          <w:sz w:val="32"/>
          <w:szCs w:val="32"/>
        </w:rPr>
      </w:pPr>
    </w:p>
    <w:p w:rsidR="00B6490E" w:rsidRDefault="00B6490E" w:rsidP="00477651">
      <w:pPr>
        <w:widowControl/>
        <w:spacing w:line="600" w:lineRule="exact"/>
        <w:ind w:firstLine="640"/>
        <w:jc w:val="left"/>
        <w:rPr>
          <w:rFonts w:ascii="仿宋_GB2312" w:eastAsia="仿宋_GB2312" w:hAnsi="宋体" w:cs="宋体"/>
          <w:color w:val="000000"/>
          <w:kern w:val="0"/>
          <w:sz w:val="32"/>
          <w:szCs w:val="32"/>
        </w:rPr>
      </w:pPr>
    </w:p>
    <w:p w:rsidR="00A00B4E" w:rsidRPr="00477651" w:rsidRDefault="00F10B0A" w:rsidP="000C18C6">
      <w:pPr>
        <w:widowControl/>
        <w:spacing w:line="600" w:lineRule="exact"/>
        <w:ind w:right="480" w:firstLineChars="1800" w:firstLine="5760"/>
        <w:rPr>
          <w:rFonts w:ascii="仿宋_GB2312" w:eastAsia="仿宋_GB2312" w:hAnsi="宋体" w:cs="宋体"/>
          <w:color w:val="000000"/>
          <w:kern w:val="0"/>
          <w:sz w:val="32"/>
          <w:szCs w:val="32"/>
        </w:rPr>
      </w:pPr>
      <w:r w:rsidRPr="00477651">
        <w:rPr>
          <w:rFonts w:ascii="仿宋_GB2312" w:eastAsia="仿宋_GB2312" w:hAnsi="仿宋" w:cs="宋体" w:hint="eastAsia"/>
          <w:color w:val="000000"/>
          <w:kern w:val="0"/>
          <w:sz w:val="32"/>
          <w:szCs w:val="32"/>
        </w:rPr>
        <w:t>宁德市教育局</w:t>
      </w:r>
    </w:p>
    <w:p w:rsidR="00A00B4E" w:rsidRDefault="00596EFC" w:rsidP="000C18C6">
      <w:pPr>
        <w:widowControl/>
        <w:spacing w:line="600" w:lineRule="exact"/>
        <w:ind w:firstLineChars="1750" w:firstLine="5600"/>
        <w:rPr>
          <w:rFonts w:ascii="仿宋_GB2312" w:eastAsia="仿宋_GB2312" w:hAnsi="仿宋" w:cs="宋体"/>
          <w:color w:val="000000"/>
          <w:kern w:val="0"/>
          <w:sz w:val="32"/>
          <w:szCs w:val="32"/>
        </w:rPr>
      </w:pPr>
      <w:r w:rsidRPr="00477651">
        <w:rPr>
          <w:rFonts w:ascii="仿宋_GB2312" w:eastAsia="仿宋_GB2312" w:hAnsi="仿宋" w:cs="仿宋" w:hint="eastAsia"/>
          <w:color w:val="000000"/>
          <w:kern w:val="0"/>
          <w:sz w:val="32"/>
          <w:szCs w:val="32"/>
        </w:rPr>
        <w:t>202</w:t>
      </w:r>
      <w:r w:rsidR="002B5976">
        <w:rPr>
          <w:rFonts w:ascii="仿宋_GB2312" w:eastAsia="仿宋_GB2312" w:hAnsi="仿宋" w:cs="仿宋" w:hint="eastAsia"/>
          <w:color w:val="000000"/>
          <w:kern w:val="0"/>
          <w:sz w:val="32"/>
          <w:szCs w:val="32"/>
        </w:rPr>
        <w:t>1</w:t>
      </w:r>
      <w:r w:rsidR="00F10B0A" w:rsidRPr="00477651">
        <w:rPr>
          <w:rFonts w:ascii="仿宋_GB2312" w:eastAsia="仿宋_GB2312" w:hAnsi="仿宋" w:cs="宋体" w:hint="eastAsia"/>
          <w:color w:val="000000"/>
          <w:kern w:val="0"/>
          <w:sz w:val="32"/>
          <w:szCs w:val="32"/>
        </w:rPr>
        <w:t>年</w:t>
      </w:r>
      <w:r w:rsidRPr="00477651">
        <w:rPr>
          <w:rFonts w:ascii="仿宋_GB2312" w:eastAsia="仿宋_GB2312" w:hAnsi="仿宋" w:cs="宋体" w:hint="eastAsia"/>
          <w:color w:val="000000"/>
          <w:kern w:val="0"/>
          <w:sz w:val="32"/>
          <w:szCs w:val="32"/>
        </w:rPr>
        <w:t>9</w:t>
      </w:r>
      <w:r w:rsidR="00F10B0A" w:rsidRPr="00477651">
        <w:rPr>
          <w:rFonts w:ascii="仿宋_GB2312" w:eastAsia="仿宋_GB2312" w:hAnsi="仿宋" w:cs="宋体" w:hint="eastAsia"/>
          <w:color w:val="000000"/>
          <w:kern w:val="0"/>
          <w:sz w:val="32"/>
          <w:szCs w:val="32"/>
        </w:rPr>
        <w:t>月</w:t>
      </w:r>
      <w:r w:rsidR="005825F7">
        <w:rPr>
          <w:rFonts w:ascii="仿宋_GB2312" w:eastAsia="仿宋_GB2312" w:hAnsi="仿宋" w:cs="宋体" w:hint="eastAsia"/>
          <w:color w:val="000000"/>
          <w:kern w:val="0"/>
          <w:sz w:val="32"/>
          <w:szCs w:val="32"/>
        </w:rPr>
        <w:t>17</w:t>
      </w:r>
      <w:r w:rsidR="00F10B0A" w:rsidRPr="00477651">
        <w:rPr>
          <w:rFonts w:ascii="仿宋_GB2312" w:eastAsia="仿宋_GB2312" w:hAnsi="仿宋" w:cs="宋体" w:hint="eastAsia"/>
          <w:color w:val="000000"/>
          <w:kern w:val="0"/>
          <w:sz w:val="32"/>
          <w:szCs w:val="32"/>
        </w:rPr>
        <w:t>日</w:t>
      </w:r>
    </w:p>
    <w:p w:rsidR="000C18C6" w:rsidRPr="00477651" w:rsidRDefault="000C18C6" w:rsidP="000C18C6">
      <w:pPr>
        <w:widowControl/>
        <w:spacing w:line="600" w:lineRule="exact"/>
        <w:jc w:val="left"/>
        <w:rPr>
          <w:rFonts w:ascii="仿宋_GB2312" w:eastAsia="仿宋_GB2312" w:hAnsi="宋体" w:cs="宋体"/>
          <w:color w:val="000000"/>
          <w:kern w:val="0"/>
          <w:sz w:val="32"/>
          <w:szCs w:val="32"/>
        </w:rPr>
      </w:pPr>
      <w:r w:rsidRPr="00477651">
        <w:rPr>
          <w:rFonts w:ascii="仿宋_GB2312" w:eastAsia="仿宋_GB2312" w:hAnsi="仿宋" w:hint="eastAsia"/>
          <w:sz w:val="32"/>
          <w:szCs w:val="32"/>
        </w:rPr>
        <w:t>（此件主动公开）</w:t>
      </w:r>
    </w:p>
    <w:p w:rsidR="005C75D5" w:rsidRDefault="005C75D5" w:rsidP="00877B81">
      <w:pPr>
        <w:widowControl/>
        <w:spacing w:line="600" w:lineRule="exact"/>
        <w:ind w:firstLineChars="1750" w:firstLine="5600"/>
        <w:jc w:val="left"/>
        <w:rPr>
          <w:rFonts w:ascii="仿宋_GB2312" w:eastAsia="仿宋_GB2312" w:hAnsi="仿宋" w:cs="宋体"/>
          <w:color w:val="000000"/>
          <w:kern w:val="0"/>
          <w:sz w:val="32"/>
          <w:szCs w:val="32"/>
        </w:rPr>
      </w:pPr>
    </w:p>
    <w:p w:rsidR="002B5976" w:rsidRDefault="002B5976" w:rsidP="00877B81">
      <w:pPr>
        <w:widowControl/>
        <w:spacing w:line="600" w:lineRule="exact"/>
        <w:ind w:firstLineChars="1750" w:firstLine="5600"/>
        <w:jc w:val="left"/>
        <w:rPr>
          <w:rFonts w:ascii="仿宋_GB2312" w:eastAsia="仿宋_GB2312" w:hAnsi="仿宋" w:cs="宋体"/>
          <w:color w:val="000000"/>
          <w:kern w:val="0"/>
          <w:sz w:val="32"/>
          <w:szCs w:val="32"/>
        </w:rPr>
      </w:pPr>
    </w:p>
    <w:p w:rsidR="00B40612" w:rsidRDefault="00B40612" w:rsidP="00877B81">
      <w:pPr>
        <w:widowControl/>
        <w:spacing w:line="600" w:lineRule="exact"/>
        <w:ind w:firstLineChars="1750" w:firstLine="5600"/>
        <w:jc w:val="left"/>
        <w:rPr>
          <w:rFonts w:ascii="仿宋_GB2312" w:eastAsia="仿宋_GB2312" w:hAnsi="仿宋" w:cs="宋体"/>
          <w:color w:val="000000"/>
          <w:kern w:val="0"/>
          <w:sz w:val="32"/>
          <w:szCs w:val="32"/>
        </w:rPr>
      </w:pPr>
    </w:p>
    <w:p w:rsidR="00B6490E" w:rsidRDefault="00B6490E" w:rsidP="00877B81">
      <w:pPr>
        <w:widowControl/>
        <w:spacing w:line="600" w:lineRule="exact"/>
        <w:ind w:firstLineChars="1750" w:firstLine="5600"/>
        <w:jc w:val="left"/>
        <w:rPr>
          <w:rFonts w:ascii="仿宋_GB2312" w:eastAsia="仿宋_GB2312" w:hAnsi="仿宋" w:cs="宋体"/>
          <w:color w:val="000000"/>
          <w:kern w:val="0"/>
          <w:sz w:val="32"/>
          <w:szCs w:val="32"/>
        </w:rPr>
      </w:pPr>
    </w:p>
    <w:p w:rsidR="00B6490E" w:rsidRDefault="00B6490E" w:rsidP="00877B81">
      <w:pPr>
        <w:widowControl/>
        <w:spacing w:line="600" w:lineRule="exact"/>
        <w:ind w:firstLineChars="1750" w:firstLine="5600"/>
        <w:jc w:val="left"/>
        <w:rPr>
          <w:rFonts w:ascii="仿宋_GB2312" w:eastAsia="仿宋_GB2312" w:hAnsi="仿宋" w:cs="宋体"/>
          <w:color w:val="000000"/>
          <w:kern w:val="0"/>
          <w:sz w:val="32"/>
          <w:szCs w:val="32"/>
        </w:rPr>
      </w:pPr>
    </w:p>
    <w:p w:rsidR="000C18C6" w:rsidRPr="00477651" w:rsidRDefault="000C18C6" w:rsidP="00877B81">
      <w:pPr>
        <w:widowControl/>
        <w:spacing w:line="600" w:lineRule="exact"/>
        <w:ind w:firstLineChars="1750" w:firstLine="5600"/>
        <w:jc w:val="left"/>
        <w:rPr>
          <w:rFonts w:ascii="仿宋_GB2312" w:eastAsia="仿宋_GB2312" w:hAnsi="仿宋" w:cs="宋体"/>
          <w:color w:val="000000"/>
          <w:kern w:val="0"/>
          <w:sz w:val="32"/>
          <w:szCs w:val="32"/>
        </w:rPr>
      </w:pPr>
    </w:p>
    <w:p w:rsidR="00A00B4E" w:rsidRDefault="00F10B0A" w:rsidP="00877B81">
      <w:pPr>
        <w:pStyle w:val="a6"/>
        <w:spacing w:line="580" w:lineRule="exact"/>
      </w:pPr>
      <w:r>
        <w:rPr>
          <w:rFonts w:ascii="仿宋_GB2312" w:eastAsia="仿宋_GB2312" w:hAnsi="仿宋" w:hint="eastAsia"/>
          <w:color w:val="auto"/>
          <w:sz w:val="32"/>
          <w:szCs w:val="32"/>
        </w:rPr>
        <w:t xml:space="preserve"> </w:t>
      </w:r>
      <w:r w:rsidR="00156E66" w:rsidRPr="00156E66">
        <w:rPr>
          <w:rFonts w:ascii="仿宋" w:eastAsia="仿宋" w:hAnsi="仿宋"/>
          <w:sz w:val="32"/>
          <w:szCs w:val="32"/>
        </w:rPr>
        <w:pict>
          <v:line id="直线 7" o:spid="_x0000_s1027" style="position:absolute;z-index:251661312;mso-position-horizontal-relative:text;mso-position-vertical-relative:text" from="3.7pt,3.8pt" to="452.2pt,3.8pt"/>
        </w:pict>
      </w:r>
      <w:r w:rsidR="00156E66" w:rsidRPr="00156E66">
        <w:rPr>
          <w:rFonts w:ascii="仿宋" w:eastAsia="仿宋" w:hAnsi="仿宋"/>
          <w:sz w:val="32"/>
          <w:szCs w:val="32"/>
        </w:rPr>
        <w:pict>
          <v:line id="直线 6" o:spid="_x0000_s1026" style="position:absolute;z-index:251660288;mso-position-horizontal-relative:text;mso-position-vertical-relative:text" from="3.7pt,34.85pt" to="452.2pt,34.85pt"/>
        </w:pict>
      </w:r>
      <w:r>
        <w:rPr>
          <w:rFonts w:ascii="仿宋" w:eastAsia="仿宋" w:hAnsi="仿宋" w:hint="eastAsia"/>
          <w:sz w:val="32"/>
          <w:szCs w:val="32"/>
        </w:rPr>
        <w:t xml:space="preserve"> </w:t>
      </w:r>
      <w:r>
        <w:rPr>
          <w:rFonts w:ascii="仿宋" w:eastAsia="仿宋" w:hAnsi="仿宋" w:hint="eastAsia"/>
          <w:sz w:val="28"/>
          <w:szCs w:val="28"/>
        </w:rPr>
        <w:t xml:space="preserve">宁德市教育局办公室           </w:t>
      </w:r>
      <w:r w:rsidR="000C18C6">
        <w:rPr>
          <w:rFonts w:ascii="仿宋" w:eastAsia="仿宋" w:hAnsi="仿宋" w:hint="eastAsia"/>
          <w:sz w:val="28"/>
          <w:szCs w:val="28"/>
        </w:rPr>
        <w:t xml:space="preserve">  </w:t>
      </w:r>
      <w:r>
        <w:rPr>
          <w:rFonts w:ascii="仿宋" w:eastAsia="仿宋" w:hAnsi="仿宋" w:hint="eastAsia"/>
          <w:sz w:val="28"/>
          <w:szCs w:val="28"/>
        </w:rPr>
        <w:t xml:space="preserve">         20</w:t>
      </w:r>
      <w:r w:rsidR="002B5976">
        <w:rPr>
          <w:rFonts w:ascii="仿宋" w:eastAsia="仿宋" w:hAnsi="仿宋" w:hint="eastAsia"/>
          <w:sz w:val="28"/>
          <w:szCs w:val="28"/>
        </w:rPr>
        <w:t>21</w:t>
      </w:r>
      <w:r>
        <w:rPr>
          <w:rFonts w:ascii="仿宋" w:eastAsia="仿宋" w:hAnsi="仿宋" w:hint="eastAsia"/>
          <w:sz w:val="28"/>
          <w:szCs w:val="28"/>
        </w:rPr>
        <w:t>年</w:t>
      </w:r>
      <w:r w:rsidR="00596EFC">
        <w:rPr>
          <w:rFonts w:ascii="仿宋" w:eastAsia="仿宋" w:hAnsi="仿宋" w:hint="eastAsia"/>
          <w:sz w:val="28"/>
          <w:szCs w:val="28"/>
        </w:rPr>
        <w:t>9</w:t>
      </w:r>
      <w:r>
        <w:rPr>
          <w:rFonts w:ascii="仿宋" w:eastAsia="仿宋" w:hAnsi="仿宋" w:hint="eastAsia"/>
          <w:sz w:val="28"/>
          <w:szCs w:val="28"/>
        </w:rPr>
        <w:t>月</w:t>
      </w:r>
      <w:r w:rsidR="002B5976">
        <w:rPr>
          <w:rFonts w:ascii="仿宋" w:eastAsia="仿宋" w:hAnsi="仿宋" w:hint="eastAsia"/>
          <w:sz w:val="28"/>
          <w:szCs w:val="28"/>
        </w:rPr>
        <w:t>1</w:t>
      </w:r>
      <w:r w:rsidR="005825F7">
        <w:rPr>
          <w:rFonts w:ascii="仿宋" w:eastAsia="仿宋" w:hAnsi="仿宋" w:hint="eastAsia"/>
          <w:sz w:val="28"/>
          <w:szCs w:val="28"/>
        </w:rPr>
        <w:t>7</w:t>
      </w:r>
      <w:r>
        <w:rPr>
          <w:rFonts w:ascii="仿宋" w:eastAsia="仿宋" w:hAnsi="仿宋" w:hint="eastAsia"/>
          <w:sz w:val="28"/>
          <w:szCs w:val="28"/>
        </w:rPr>
        <w:t>日印发</w:t>
      </w:r>
    </w:p>
    <w:sectPr w:rsidR="00A00B4E" w:rsidSect="000C18C6">
      <w:footerReference w:type="even" r:id="rId7"/>
      <w:footerReference w:type="default" r:id="rId8"/>
      <w:pgSz w:w="11906" w:h="16838" w:code="9"/>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EC" w:rsidRDefault="00976EEC" w:rsidP="00A00B4E">
      <w:r>
        <w:separator/>
      </w:r>
    </w:p>
  </w:endnote>
  <w:endnote w:type="continuationSeparator" w:id="0">
    <w:p w:rsidR="00976EEC" w:rsidRDefault="00976EEC" w:rsidP="00A00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06324"/>
      <w:docPartObj>
        <w:docPartGallery w:val="Page Numbers (Bottom of Page)"/>
        <w:docPartUnique/>
      </w:docPartObj>
    </w:sdtPr>
    <w:sdtEndPr>
      <w:rPr>
        <w:sz w:val="28"/>
        <w:szCs w:val="28"/>
      </w:rPr>
    </w:sdtEndPr>
    <w:sdtContent>
      <w:p w:rsidR="000C18C6" w:rsidRPr="000C18C6" w:rsidRDefault="00156E66">
        <w:pPr>
          <w:pStyle w:val="a4"/>
          <w:rPr>
            <w:sz w:val="28"/>
            <w:szCs w:val="28"/>
          </w:rPr>
        </w:pPr>
        <w:r w:rsidRPr="000C18C6">
          <w:rPr>
            <w:sz w:val="28"/>
            <w:szCs w:val="28"/>
          </w:rPr>
          <w:fldChar w:fldCharType="begin"/>
        </w:r>
        <w:r w:rsidR="000C18C6" w:rsidRPr="000C18C6">
          <w:rPr>
            <w:sz w:val="28"/>
            <w:szCs w:val="28"/>
          </w:rPr>
          <w:instrText xml:space="preserve"> PAGE   \* MERGEFORMAT </w:instrText>
        </w:r>
        <w:r w:rsidRPr="000C18C6">
          <w:rPr>
            <w:sz w:val="28"/>
            <w:szCs w:val="28"/>
          </w:rPr>
          <w:fldChar w:fldCharType="separate"/>
        </w:r>
        <w:r w:rsidR="000808B3" w:rsidRPr="000808B3">
          <w:rPr>
            <w:noProof/>
            <w:sz w:val="28"/>
            <w:szCs w:val="28"/>
            <w:lang w:val="zh-CN"/>
          </w:rPr>
          <w:t>-</w:t>
        </w:r>
        <w:r w:rsidR="000808B3">
          <w:rPr>
            <w:noProof/>
            <w:sz w:val="28"/>
            <w:szCs w:val="28"/>
          </w:rPr>
          <w:t xml:space="preserve"> 6 -</w:t>
        </w:r>
        <w:r w:rsidRPr="000C18C6">
          <w:rPr>
            <w:sz w:val="28"/>
            <w:szCs w:val="28"/>
          </w:rPr>
          <w:fldChar w:fldCharType="end"/>
        </w:r>
      </w:p>
    </w:sdtContent>
  </w:sdt>
  <w:p w:rsidR="000C18C6" w:rsidRDefault="000C18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06312"/>
      <w:docPartObj>
        <w:docPartGallery w:val="Page Numbers (Bottom of Page)"/>
        <w:docPartUnique/>
      </w:docPartObj>
    </w:sdtPr>
    <w:sdtEndPr>
      <w:rPr>
        <w:sz w:val="28"/>
        <w:szCs w:val="28"/>
      </w:rPr>
    </w:sdtEndPr>
    <w:sdtContent>
      <w:p w:rsidR="000C18C6" w:rsidRPr="000C18C6" w:rsidRDefault="00156E66">
        <w:pPr>
          <w:pStyle w:val="a4"/>
          <w:jc w:val="right"/>
          <w:rPr>
            <w:sz w:val="28"/>
            <w:szCs w:val="28"/>
          </w:rPr>
        </w:pPr>
        <w:r w:rsidRPr="000C18C6">
          <w:rPr>
            <w:sz w:val="28"/>
            <w:szCs w:val="28"/>
          </w:rPr>
          <w:fldChar w:fldCharType="begin"/>
        </w:r>
        <w:r w:rsidR="000C18C6" w:rsidRPr="000C18C6">
          <w:rPr>
            <w:sz w:val="28"/>
            <w:szCs w:val="28"/>
          </w:rPr>
          <w:instrText xml:space="preserve"> PAGE   \* MERGEFORMAT </w:instrText>
        </w:r>
        <w:r w:rsidRPr="000C18C6">
          <w:rPr>
            <w:sz w:val="28"/>
            <w:szCs w:val="28"/>
          </w:rPr>
          <w:fldChar w:fldCharType="separate"/>
        </w:r>
        <w:r w:rsidR="000808B3" w:rsidRPr="000808B3">
          <w:rPr>
            <w:noProof/>
            <w:sz w:val="28"/>
            <w:szCs w:val="28"/>
            <w:lang w:val="zh-CN"/>
          </w:rPr>
          <w:t>-</w:t>
        </w:r>
        <w:r w:rsidR="000808B3">
          <w:rPr>
            <w:noProof/>
            <w:sz w:val="28"/>
            <w:szCs w:val="28"/>
          </w:rPr>
          <w:t xml:space="preserve"> 7 -</w:t>
        </w:r>
        <w:r w:rsidRPr="000C18C6">
          <w:rPr>
            <w:sz w:val="28"/>
            <w:szCs w:val="28"/>
          </w:rPr>
          <w:fldChar w:fldCharType="end"/>
        </w:r>
      </w:p>
    </w:sdtContent>
  </w:sdt>
  <w:p w:rsidR="00A00B4E" w:rsidRDefault="00A00B4E">
    <w:pPr>
      <w:pStyle w:val="a4"/>
      <w:jc w:val="right"/>
    </w:pPr>
  </w:p>
  <w:p w:rsidR="00A00B4E" w:rsidRDefault="00A00B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EC" w:rsidRDefault="00976EEC" w:rsidP="00A00B4E">
      <w:r>
        <w:separator/>
      </w:r>
    </w:p>
  </w:footnote>
  <w:footnote w:type="continuationSeparator" w:id="0">
    <w:p w:rsidR="00976EEC" w:rsidRDefault="00976EEC" w:rsidP="00A00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F9"/>
    <w:rsid w:val="000808B3"/>
    <w:rsid w:val="000A2FFA"/>
    <w:rsid w:val="000B03BA"/>
    <w:rsid w:val="000C18C6"/>
    <w:rsid w:val="000D1C78"/>
    <w:rsid w:val="000F6656"/>
    <w:rsid w:val="00107C26"/>
    <w:rsid w:val="0011657C"/>
    <w:rsid w:val="00130057"/>
    <w:rsid w:val="00156E66"/>
    <w:rsid w:val="001B6325"/>
    <w:rsid w:val="001C7DF9"/>
    <w:rsid w:val="001D1025"/>
    <w:rsid w:val="001D3FE5"/>
    <w:rsid w:val="00232E2F"/>
    <w:rsid w:val="0024589B"/>
    <w:rsid w:val="00261EEF"/>
    <w:rsid w:val="0029056F"/>
    <w:rsid w:val="002B5922"/>
    <w:rsid w:val="002B5976"/>
    <w:rsid w:val="002C7A9E"/>
    <w:rsid w:val="002D628B"/>
    <w:rsid w:val="002E313E"/>
    <w:rsid w:val="002F0E4A"/>
    <w:rsid w:val="003339A3"/>
    <w:rsid w:val="003C5246"/>
    <w:rsid w:val="00463395"/>
    <w:rsid w:val="00466287"/>
    <w:rsid w:val="00472B0C"/>
    <w:rsid w:val="00477651"/>
    <w:rsid w:val="004A5B13"/>
    <w:rsid w:val="004C4AF5"/>
    <w:rsid w:val="004D54D6"/>
    <w:rsid w:val="004F1BB8"/>
    <w:rsid w:val="00513B72"/>
    <w:rsid w:val="00527F4B"/>
    <w:rsid w:val="00531FCF"/>
    <w:rsid w:val="00545671"/>
    <w:rsid w:val="00556FF7"/>
    <w:rsid w:val="005825F7"/>
    <w:rsid w:val="00596EFC"/>
    <w:rsid w:val="005C75D5"/>
    <w:rsid w:val="005E549B"/>
    <w:rsid w:val="00606BE1"/>
    <w:rsid w:val="00642053"/>
    <w:rsid w:val="00644C92"/>
    <w:rsid w:val="006D0159"/>
    <w:rsid w:val="006D0688"/>
    <w:rsid w:val="006D3F51"/>
    <w:rsid w:val="007216C1"/>
    <w:rsid w:val="00722E97"/>
    <w:rsid w:val="00744DDF"/>
    <w:rsid w:val="007B0B2C"/>
    <w:rsid w:val="007B4299"/>
    <w:rsid w:val="007D4F9A"/>
    <w:rsid w:val="007D563C"/>
    <w:rsid w:val="0080309F"/>
    <w:rsid w:val="00817900"/>
    <w:rsid w:val="00831FC7"/>
    <w:rsid w:val="008444F5"/>
    <w:rsid w:val="00877B81"/>
    <w:rsid w:val="00882E18"/>
    <w:rsid w:val="008923A4"/>
    <w:rsid w:val="00893581"/>
    <w:rsid w:val="00896A10"/>
    <w:rsid w:val="008978AE"/>
    <w:rsid w:val="008C1D2B"/>
    <w:rsid w:val="008F1E77"/>
    <w:rsid w:val="008F43D6"/>
    <w:rsid w:val="008F6938"/>
    <w:rsid w:val="00920FE2"/>
    <w:rsid w:val="00923AED"/>
    <w:rsid w:val="00975648"/>
    <w:rsid w:val="00976EEC"/>
    <w:rsid w:val="009B61AF"/>
    <w:rsid w:val="009D5C41"/>
    <w:rsid w:val="009E06F7"/>
    <w:rsid w:val="00A00B4E"/>
    <w:rsid w:val="00A0147E"/>
    <w:rsid w:val="00A07859"/>
    <w:rsid w:val="00A22017"/>
    <w:rsid w:val="00A94518"/>
    <w:rsid w:val="00AB57B1"/>
    <w:rsid w:val="00AC59FB"/>
    <w:rsid w:val="00B40612"/>
    <w:rsid w:val="00B6490E"/>
    <w:rsid w:val="00B96BF8"/>
    <w:rsid w:val="00BC3753"/>
    <w:rsid w:val="00C02A79"/>
    <w:rsid w:val="00C0363F"/>
    <w:rsid w:val="00C0606C"/>
    <w:rsid w:val="00C16830"/>
    <w:rsid w:val="00C353E3"/>
    <w:rsid w:val="00C50501"/>
    <w:rsid w:val="00C674C8"/>
    <w:rsid w:val="00C80700"/>
    <w:rsid w:val="00C815F8"/>
    <w:rsid w:val="00CA43D0"/>
    <w:rsid w:val="00CB409C"/>
    <w:rsid w:val="00CD0100"/>
    <w:rsid w:val="00D82EDD"/>
    <w:rsid w:val="00D862FA"/>
    <w:rsid w:val="00D90566"/>
    <w:rsid w:val="00DE2933"/>
    <w:rsid w:val="00DE44D6"/>
    <w:rsid w:val="00E1175B"/>
    <w:rsid w:val="00E32A2E"/>
    <w:rsid w:val="00E439EB"/>
    <w:rsid w:val="00E57F25"/>
    <w:rsid w:val="00E63690"/>
    <w:rsid w:val="00EA2DA6"/>
    <w:rsid w:val="00EA7871"/>
    <w:rsid w:val="00EC4E0A"/>
    <w:rsid w:val="00EF2DC8"/>
    <w:rsid w:val="00F018C1"/>
    <w:rsid w:val="00F06BD9"/>
    <w:rsid w:val="00F10B0A"/>
    <w:rsid w:val="00F31328"/>
    <w:rsid w:val="00F54590"/>
    <w:rsid w:val="00F6094E"/>
    <w:rsid w:val="00F62435"/>
    <w:rsid w:val="00F76E50"/>
    <w:rsid w:val="05DA3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00B4E"/>
    <w:pPr>
      <w:ind w:leftChars="2500" w:left="100"/>
    </w:pPr>
  </w:style>
  <w:style w:type="paragraph" w:styleId="a4">
    <w:name w:val="footer"/>
    <w:basedOn w:val="a"/>
    <w:link w:val="Char0"/>
    <w:uiPriority w:val="99"/>
    <w:unhideWhenUsed/>
    <w:qFormat/>
    <w:rsid w:val="00A00B4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00B4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A00B4E"/>
    <w:pPr>
      <w:widowControl/>
      <w:jc w:val="left"/>
    </w:pPr>
    <w:rPr>
      <w:rFonts w:ascii="宋体" w:eastAsia="宋体" w:hAnsi="宋体" w:cs="宋体"/>
      <w:color w:val="000000"/>
      <w:kern w:val="0"/>
      <w:sz w:val="24"/>
      <w:szCs w:val="24"/>
    </w:rPr>
  </w:style>
  <w:style w:type="character" w:styleId="a7">
    <w:name w:val="Hyperlink"/>
    <w:basedOn w:val="a0"/>
    <w:uiPriority w:val="99"/>
    <w:semiHidden/>
    <w:unhideWhenUsed/>
    <w:rsid w:val="00A00B4E"/>
    <w:rPr>
      <w:color w:val="333333"/>
      <w:u w:val="none"/>
    </w:rPr>
  </w:style>
  <w:style w:type="character" w:customStyle="1" w:styleId="Char1">
    <w:name w:val="页眉 Char"/>
    <w:basedOn w:val="a0"/>
    <w:link w:val="a5"/>
    <w:uiPriority w:val="99"/>
    <w:semiHidden/>
    <w:qFormat/>
    <w:rsid w:val="00A00B4E"/>
    <w:rPr>
      <w:sz w:val="18"/>
      <w:szCs w:val="18"/>
    </w:rPr>
  </w:style>
  <w:style w:type="character" w:customStyle="1" w:styleId="Char0">
    <w:name w:val="页脚 Char"/>
    <w:basedOn w:val="a0"/>
    <w:link w:val="a4"/>
    <w:uiPriority w:val="99"/>
    <w:qFormat/>
    <w:rsid w:val="00A00B4E"/>
    <w:rPr>
      <w:sz w:val="18"/>
      <w:szCs w:val="18"/>
    </w:rPr>
  </w:style>
  <w:style w:type="character" w:customStyle="1" w:styleId="Char">
    <w:name w:val="日期 Char"/>
    <w:basedOn w:val="a0"/>
    <w:link w:val="a3"/>
    <w:uiPriority w:val="99"/>
    <w:semiHidden/>
    <w:qFormat/>
    <w:rsid w:val="00A00B4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Pages>
  <Words>483</Words>
  <Characters>2756</Characters>
  <Application>Microsoft Office Word</Application>
  <DocSecurity>0</DocSecurity>
  <Lines>22</Lines>
  <Paragraphs>6</Paragraphs>
  <ScaleCrop>false</ScaleCrop>
  <Company>Lenovo</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55</cp:revision>
  <cp:lastPrinted>2020-09-11T08:08:00Z</cp:lastPrinted>
  <dcterms:created xsi:type="dcterms:W3CDTF">2019-08-27T09:08:00Z</dcterms:created>
  <dcterms:modified xsi:type="dcterms:W3CDTF">2021-09-18T09:11:00Z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