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450" w:beforeAutospacing="0" w:after="450" w:afterAutospacing="0" w:line="450" w:lineRule="atLeast"/>
        <w:ind w:left="450" w:right="450"/>
        <w:jc w:val="center"/>
        <w:rPr>
          <w:color w:val="2B73BF"/>
          <w:sz w:val="30"/>
          <w:szCs w:val="30"/>
        </w:rPr>
      </w:pPr>
      <w:bookmarkStart w:id="0" w:name="_GoBack"/>
      <w:bookmarkEnd w:id="0"/>
      <w:r>
        <w:rPr>
          <w:color w:val="2B73BF"/>
          <w:sz w:val="30"/>
          <w:szCs w:val="30"/>
        </w:rPr>
        <w:t>中小学教师资格考试（笔试）科目代码列表</w:t>
      </w:r>
    </w:p>
    <w:p>
      <w:pPr>
        <w:rPr>
          <w:rFonts w:hint="default"/>
        </w:rPr>
      </w:pPr>
    </w:p>
    <w:p>
      <w:pPr>
        <w:rPr>
          <w:rFonts w:hint="default"/>
        </w:rPr>
      </w:pPr>
    </w:p>
    <w:tbl>
      <w:tblPr>
        <w:tblW w:w="0" w:type="auto"/>
        <w:jc w:val="center"/>
        <w:tblCellSpacing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8"/>
        <w:gridCol w:w="4860"/>
        <w:gridCol w:w="728"/>
        <w:gridCol w:w="190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6"/>
                <w:sz w:val="18"/>
                <w:szCs w:val="18"/>
              </w:rPr>
              <w:t>序号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6"/>
                <w:sz w:val="18"/>
                <w:szCs w:val="18"/>
              </w:rPr>
              <w:t>科 目 名 称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6"/>
                <w:sz w:val="18"/>
                <w:szCs w:val="18"/>
              </w:rPr>
              <w:t>科目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6"/>
                <w:sz w:val="18"/>
                <w:szCs w:val="18"/>
              </w:rPr>
              <w:t>代码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6"/>
                <w:sz w:val="18"/>
                <w:szCs w:val="18"/>
              </w:rPr>
              <w:t>备 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（一）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幼儿园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综合素质（幼儿园）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保教知识与能力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（二）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小学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综合素质（小学）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综合素质（小学）（音体美专业）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201A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教育教学知识与能力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教育教学知识与能力（音体美专业）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202A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（三）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初中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综合素质（中学）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初中、高中相同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综合素质（中学）（音体美专业）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301A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初中、高中相同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教育知识与能力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初中、高中相同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教育知识与能力（音体美专业）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302A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初中、高中相同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语文学科知识与教学能力（初级中学）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数学学科知识与教学能力（初级中学）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英语学科知识与教学能力（初级中学）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物理学科知识与教学能力（初级中学）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化学学科知识与教学能力（初级中学）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生物学科知识与教学能力（初级中学）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道德与法制学科知识与教学能力（初级中学）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历史学科知识与教学能力（初级中学）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地理学科知识与教学能力（初级中学）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音乐学科知识与教学能力（初级中学）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体育与健康学科知识与教学能力（初级中学）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美术学科知识与教学能力（初级中学）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信息技术学科知识与教学能力（初级中学）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历史与社会学科知识与教学能力（初级中学）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科学学科知识与教学能力（初级中学）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（四）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高中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综合素质（中学）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初中、高中相同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综合素质（中学）（音体美专业）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301A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初中、高中相同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教育知识与能力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初中、高中相同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教育知识与能力（音体美专业）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302A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初中、高中相同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语文学科知识与教学能力（高级中学）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数学学科知识与教学能力（高级中学）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英语学科知识与教学能力（高级中学）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物理学科知识与教学能力（高级中学）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化学学科知识与教学能力（高级中学）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生物学科知识与教学能力（高级中学）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思想政治学科知识与教学能力（高级中学）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历史学科知识与教学能力（高级中学）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地理学科知识与教学能力（高级中学）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音乐学科知识与教学能力（高级中学）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体育与健康学科知识与教学能力（高级中学）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美术学科知识与教学能力（高级中学）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信息技术学科知识与教学能力（高级中学）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" w:hRule="atLeast"/>
          <w:tblCellSpacing w:w="0" w:type="dxa"/>
          <w:jc w:val="center"/>
        </w:trPr>
        <w:tc>
          <w:tcPr>
            <w:tcW w:w="8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4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通用技术学科知识与教学能力（高级中学）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19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8"/>
                <w:szCs w:val="18"/>
              </w:rPr>
            </w:pPr>
          </w:p>
        </w:tc>
      </w:tr>
    </w:tbl>
    <w:p>
      <w:pPr>
        <w:rPr>
          <w:rFonts w:hint="default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Bold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NWRkZTlmMWE2NDNjNmFiN2I3M2NkZGY2YjhmOGUifQ=="/>
  </w:docVars>
  <w:rsids>
    <w:rsidRoot w:val="0C8A51C7"/>
    <w:rsid w:val="0C8A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b/>
      <w:bCs/>
      <w:color w:val="333333"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Hyperlink"/>
    <w:basedOn w:val="5"/>
    <w:uiPriority w:val="0"/>
    <w:rPr>
      <w:color w:val="333333"/>
      <w:sz w:val="18"/>
      <w:szCs w:val="18"/>
      <w:u w:val="none"/>
    </w:rPr>
  </w:style>
  <w:style w:type="character" w:styleId="9">
    <w:name w:val="HTML Code"/>
    <w:basedOn w:val="5"/>
    <w:uiPriority w:val="0"/>
    <w:rPr>
      <w:rFonts w:ascii="Courier New" w:hAnsi="Courier New"/>
      <w:sz w:val="20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4264</Words>
  <Characters>4636</Characters>
  <Lines>0</Lines>
  <Paragraphs>0</Paragraphs>
  <TotalTime>42</TotalTime>
  <ScaleCrop>false</ScaleCrop>
  <LinksUpToDate>false</LinksUpToDate>
  <CharactersWithSpaces>4703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2022-08-17T08:07:00Z</dcterms:created>
  <dc:creator>jy</dc:creator>
  <cp:lastModifiedBy>jy</cp:lastModifiedBy>
  <dcterms:modified xsi:type="dcterms:W3CDTF">2022-08-17T08:59:54Z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705E92234A844046A61BB3E458A4DD5B</vt:lpwstr>
  </property>
</Properties>
</file>